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C9A79" w14:textId="3AAF3890" w:rsidR="00FB3878" w:rsidRPr="007A1C97" w:rsidRDefault="00D81E21" w:rsidP="002051A4">
      <w:pPr>
        <w:spacing w:after="200" w:line="276" w:lineRule="auto"/>
        <w:ind w:firstLine="0"/>
        <w:jc w:val="left"/>
      </w:pPr>
      <w:r w:rsidRPr="007A1C97">
        <w:rPr>
          <w:noProof/>
          <w:lang w:eastAsia="id-ID"/>
        </w:rPr>
        <mc:AlternateContent>
          <mc:Choice Requires="wps">
            <w:drawing>
              <wp:anchor distT="0" distB="0" distL="114300" distR="114300" simplePos="0" relativeHeight="251693056" behindDoc="0" locked="0" layoutInCell="1" allowOverlap="0" wp14:anchorId="73CFE505" wp14:editId="75426339">
                <wp:simplePos x="0" y="0"/>
                <wp:positionH relativeFrom="page">
                  <wp:posOffset>1303020</wp:posOffset>
                </wp:positionH>
                <wp:positionV relativeFrom="page">
                  <wp:posOffset>1263015</wp:posOffset>
                </wp:positionV>
                <wp:extent cx="5022000" cy="613410"/>
                <wp:effectExtent l="0" t="0" r="7620" b="0"/>
                <wp:wrapNone/>
                <wp:docPr id="167758886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613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D9648C" w14:textId="7661CAE2" w:rsidR="00C766FE" w:rsidRDefault="00C766FE" w:rsidP="00D81E21">
                            <w:pPr>
                              <w:ind w:firstLine="0"/>
                              <w:jc w:val="center"/>
                              <w:rPr>
                                <w:b/>
                                <w:sz w:val="28"/>
                              </w:rPr>
                            </w:pPr>
                            <w:r>
                              <w:rPr>
                                <w:b/>
                                <w:sz w:val="28"/>
                              </w:rPr>
                              <w:t>PROPOSAL</w:t>
                            </w:r>
                          </w:p>
                          <w:p w14:paraId="2D6F004E" w14:textId="732CC6F4" w:rsidR="00D81E21" w:rsidRDefault="00D81E21" w:rsidP="00D81E21">
                            <w:pPr>
                              <w:ind w:firstLine="0"/>
                              <w:jc w:val="center"/>
                              <w:rPr>
                                <w:b/>
                                <w:sz w:val="28"/>
                              </w:rPr>
                            </w:pPr>
                            <w:r w:rsidRPr="004E6B7D">
                              <w:rPr>
                                <w:b/>
                                <w:sz w:val="28"/>
                              </w:rPr>
                              <w:t xml:space="preserve">FAKTOR-FAKTOR YANG MEMENGARUHI </w:t>
                            </w:r>
                          </w:p>
                          <w:p w14:paraId="166B7460" w14:textId="77777777" w:rsidR="00D81E21"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3CFE505" id="_x0000_t202" coordsize="21600,21600" o:spt="202" path="m,l,21600r21600,l21600,xe">
                <v:stroke joinstyle="miter"/>
                <v:path gradientshapeok="t" o:connecttype="rect"/>
              </v:shapetype>
              <v:shape id="Text Box 10" o:spid="_x0000_s1026" type="#_x0000_t202" style="position:absolute;margin-left:102.6pt;margin-top:99.45pt;width:395.45pt;height:48.3pt;z-index:251693056;visibility:visible;mso-wrap-style:square;mso-width-percent:0;mso-height-percent:200;mso-wrap-distance-left:9pt;mso-wrap-distance-top:0;mso-wrap-distance-right:9pt;mso-wrap-distance-bottom:0;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BTF5wEAALoDAAAOAAAAZHJzL2Uyb0RvYy54bWysU9uO0zAQfUfiHyy/0zQFVihqulq6KkJa&#10;LtLCB0wcJ7FIPGbsNilfz9hpumh5Q+TBGns8x3POnGxvp6EXJ03eoC1lvlpLoa3C2ti2lN+/HV69&#10;k8IHsDX0aHUpz9rL293LF9vRFXqDHfa1JsEg1hejK2UXgiuyzKtOD+BX6LTlZIM0QOAttVlNMDL6&#10;0Geb9fomG5FqR6i093x6PyflLuE3jVbhS9N4HURfSu4tpJXSWsU1222haAlcZ9SlDfiHLgYwlh+9&#10;Qt1DAHEk8xfUYBShxyasFA4ZNo1ROnFgNvn6GZvHDpxOXFgc764y+f8Hqz6fHt1XEmF6jxMPMJHw&#10;7gHVDy8s7juwrb4jwrHTUPPDeZQsG50vLqVRal/4CFKNn7DmIcMxYAKaGhqiKsxTMDoP4HwVXU9B&#10;KD58u97wIDmlOHeTv36Tp6lkUCzVjnz4oHEQMSgl8VATOpwefIjdQLFciY957E19MH2fNtRW+57E&#10;CdgAh/QlAs+u9TZethjLZsR4kmhGZjPHMFUTJyPdCuszEyacDcU/AAcd0i8pRjZTKf3PI5CWov9o&#10;WbTovCWgJaiWAKzi0lIGKeZwH2aHHh2ZtmPkZSx3LOzBJM5PXVz6ZIMkKS5mjg78c59uPf1yu98A&#10;AAD//wMAUEsDBBQABgAIAAAAIQDo9Vq/3wAAAAsBAAAPAAAAZHJzL2Rvd25yZXYueG1sTI/BTsMw&#10;EETvSPyDtZW4USeRUsUhTlWQQByhFKlHNzZx1HgdYjcN/XqWEz2u3mjmbbWeXc8mM4bOo4R0mQAz&#10;2HjdYSth9/F8XwALUaFWvUcj4ccEWNe3N5UqtT/ju5m2sWVUgqFUEmyMQ8l5aKxxKiz9YJDYlx+d&#10;inSOLdejOlO563mWJCvuVIe0YNVgnqxpjtuTkyBep0/bP+69xsKmm/3L5fttd5HybjFvHoBFM8f/&#10;MPzpkzrU5HTwJ9SB9RKyJM8oSkAUAhglhFilwA6ERJ4Dryt+/UP9CwAA//8DAFBLAQItABQABgAI&#10;AAAAIQC2gziS/gAAAOEBAAATAAAAAAAAAAAAAAAAAAAAAABbQ29udGVudF9UeXBlc10ueG1sUEsB&#10;Ai0AFAAGAAgAAAAhADj9If/WAAAAlAEAAAsAAAAAAAAAAAAAAAAALwEAAF9yZWxzLy5yZWxzUEsB&#10;Ai0AFAAGAAgAAAAhAAPUFMXnAQAAugMAAA4AAAAAAAAAAAAAAAAALgIAAGRycy9lMm9Eb2MueG1s&#10;UEsBAi0AFAAGAAgAAAAhAOj1Wr/fAAAACwEAAA8AAAAAAAAAAAAAAAAAQQQAAGRycy9kb3ducmV2&#10;LnhtbFBLBQYAAAAABAAEAPMAAABNBQAAAAA=&#10;" o:allowoverlap="f" stroked="f">
                <v:textbox style="mso-fit-shape-to-text:t" inset="0,0,0,0">
                  <w:txbxContent>
                    <w:p w14:paraId="17D9648C" w14:textId="7661CAE2" w:rsidR="00C766FE" w:rsidRDefault="00C766FE" w:rsidP="00D81E21">
                      <w:pPr>
                        <w:ind w:firstLine="0"/>
                        <w:jc w:val="center"/>
                        <w:rPr>
                          <w:b/>
                          <w:sz w:val="28"/>
                        </w:rPr>
                      </w:pPr>
                      <w:r>
                        <w:rPr>
                          <w:b/>
                          <w:sz w:val="28"/>
                        </w:rPr>
                        <w:t>PROPOSAL</w:t>
                      </w:r>
                    </w:p>
                    <w:p w14:paraId="2D6F004E" w14:textId="732CC6F4" w:rsidR="00D81E21" w:rsidRDefault="00D81E21" w:rsidP="00D81E21">
                      <w:pPr>
                        <w:ind w:firstLine="0"/>
                        <w:jc w:val="center"/>
                        <w:rPr>
                          <w:b/>
                          <w:sz w:val="28"/>
                        </w:rPr>
                      </w:pPr>
                      <w:r w:rsidRPr="004E6B7D">
                        <w:rPr>
                          <w:b/>
                          <w:sz w:val="28"/>
                        </w:rPr>
                        <w:t xml:space="preserve">FAKTOR-FAKTOR YANG MEMENGARUHI </w:t>
                      </w:r>
                    </w:p>
                    <w:p w14:paraId="166B7460" w14:textId="77777777" w:rsidR="00D81E21"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v:textbox>
                <w10:wrap anchorx="page" anchory="page"/>
              </v:shape>
            </w:pict>
          </mc:Fallback>
        </mc:AlternateContent>
      </w:r>
      <w:r w:rsidR="00B51594" w:rsidRPr="007A1C97">
        <w:rPr>
          <w:noProof/>
          <w:lang w:eastAsia="id-ID"/>
        </w:rPr>
        <w:drawing>
          <wp:anchor distT="0" distB="0" distL="114300" distR="114300" simplePos="0" relativeHeight="251683840" behindDoc="0" locked="0" layoutInCell="1" allowOverlap="1" wp14:anchorId="1D94ECFA" wp14:editId="260D281F">
            <wp:simplePos x="0" y="0"/>
            <wp:positionH relativeFrom="page">
              <wp:align>center</wp:align>
            </wp:positionH>
            <wp:positionV relativeFrom="page">
              <wp:posOffset>6480810</wp:posOffset>
            </wp:positionV>
            <wp:extent cx="907200" cy="907200"/>
            <wp:effectExtent l="0" t="0" r="7620" b="76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907200" cy="907200"/>
                    </a:xfrm>
                    <a:prstGeom prst="rect">
                      <a:avLst/>
                    </a:prstGeom>
                    <a:noFill/>
                  </pic:spPr>
                </pic:pic>
              </a:graphicData>
            </a:graphic>
            <wp14:sizeRelH relativeFrom="margin">
              <wp14:pctWidth>0</wp14:pctWidth>
            </wp14:sizeRelH>
            <wp14:sizeRelV relativeFrom="margin">
              <wp14:pctHeight>0</wp14:pctHeight>
            </wp14:sizeRelV>
          </wp:anchor>
        </w:drawing>
      </w:r>
      <w:r w:rsidR="00DD1E83" w:rsidRPr="007A1C97">
        <w:rPr>
          <w:noProof/>
          <w:lang w:eastAsia="id-ID"/>
        </w:rPr>
        <mc:AlternateContent>
          <mc:Choice Requires="wps">
            <w:drawing>
              <wp:anchor distT="0" distB="0" distL="114300" distR="114300" simplePos="0" relativeHeight="251663360" behindDoc="0" locked="0" layoutInCell="1" allowOverlap="0" wp14:anchorId="302109FE" wp14:editId="1CCBD099">
                <wp:simplePos x="0" y="0"/>
                <wp:positionH relativeFrom="page">
                  <wp:align>center</wp:align>
                </wp:positionH>
                <wp:positionV relativeFrom="page">
                  <wp:posOffset>8533130</wp:posOffset>
                </wp:positionV>
                <wp:extent cx="6224400" cy="949325"/>
                <wp:effectExtent l="0" t="0" r="5080" b="317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400" cy="949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955665" w14:textId="0A914896" w:rsidR="00511C1E" w:rsidRPr="004E6B7D" w:rsidRDefault="00423588" w:rsidP="00D426FD">
                            <w:pPr>
                              <w:ind w:firstLine="0"/>
                              <w:jc w:val="center"/>
                              <w:rPr>
                                <w:b/>
                                <w:sz w:val="26"/>
                                <w:szCs w:val="26"/>
                              </w:rPr>
                            </w:pPr>
                            <w:r>
                              <w:rPr>
                                <w:b/>
                                <w:sz w:val="26"/>
                                <w:szCs w:val="26"/>
                              </w:rPr>
                              <w:t xml:space="preserve">PROGRAM STUDI </w:t>
                            </w:r>
                            <w:r w:rsidR="00511C1E" w:rsidRPr="004E6B7D">
                              <w:rPr>
                                <w:b/>
                                <w:sz w:val="26"/>
                                <w:szCs w:val="26"/>
                              </w:rPr>
                              <w:t>SAINS AGRIBISNIS</w:t>
                            </w:r>
                          </w:p>
                          <w:p w14:paraId="1920415A" w14:textId="1B3FD9C5" w:rsidR="00511C1E" w:rsidRPr="004E6B7D" w:rsidRDefault="00423588" w:rsidP="00D426FD">
                            <w:pPr>
                              <w:ind w:firstLine="0"/>
                              <w:jc w:val="center"/>
                              <w:rPr>
                                <w:b/>
                                <w:sz w:val="26"/>
                                <w:szCs w:val="26"/>
                              </w:rPr>
                            </w:pPr>
                            <w:r>
                              <w:rPr>
                                <w:b/>
                                <w:sz w:val="26"/>
                                <w:szCs w:val="26"/>
                              </w:rPr>
                              <w:t>FAKULTAS EKONOMI DAN MANAJEMEN</w:t>
                            </w:r>
                          </w:p>
                          <w:p w14:paraId="0577D950" w14:textId="77777777" w:rsidR="00511C1E" w:rsidRPr="004E6B7D" w:rsidRDefault="00511C1E" w:rsidP="00D426FD">
                            <w:pPr>
                              <w:ind w:firstLine="0"/>
                              <w:jc w:val="center"/>
                              <w:rPr>
                                <w:b/>
                                <w:sz w:val="26"/>
                                <w:szCs w:val="26"/>
                              </w:rPr>
                            </w:pPr>
                            <w:r w:rsidRPr="004E6B7D">
                              <w:rPr>
                                <w:b/>
                                <w:sz w:val="26"/>
                                <w:szCs w:val="26"/>
                              </w:rPr>
                              <w:t>INSTITUT PERTANIAN BOGOR</w:t>
                            </w:r>
                          </w:p>
                          <w:p w14:paraId="61D88DB4" w14:textId="77777777" w:rsidR="00511C1E" w:rsidRPr="004E6B7D" w:rsidRDefault="00511C1E" w:rsidP="00D426FD">
                            <w:pPr>
                              <w:ind w:firstLine="0"/>
                              <w:jc w:val="center"/>
                              <w:rPr>
                                <w:b/>
                                <w:sz w:val="26"/>
                                <w:szCs w:val="26"/>
                              </w:rPr>
                            </w:pPr>
                            <w:r w:rsidRPr="004E6B7D">
                              <w:rPr>
                                <w:b/>
                                <w:sz w:val="26"/>
                                <w:szCs w:val="26"/>
                              </w:rPr>
                              <w:t>BOGOR</w:t>
                            </w:r>
                          </w:p>
                          <w:p w14:paraId="4BC122B5" w14:textId="27B5D8A5" w:rsidR="00511C1E" w:rsidRPr="004E6B7D" w:rsidRDefault="00511C1E" w:rsidP="00D426FD">
                            <w:pPr>
                              <w:ind w:firstLine="0"/>
                              <w:jc w:val="center"/>
                              <w:rPr>
                                <w:b/>
                                <w:sz w:val="26"/>
                                <w:szCs w:val="26"/>
                              </w:rPr>
                            </w:pPr>
                            <w:r w:rsidRPr="004E6B7D">
                              <w:rPr>
                                <w:b/>
                                <w:sz w:val="26"/>
                                <w:szCs w:val="26"/>
                              </w:rPr>
                              <w:t>202</w:t>
                            </w:r>
                            <w:r w:rsidR="00DA0307">
                              <w:rPr>
                                <w:b/>
                                <w:sz w:val="26"/>
                                <w:szCs w:val="26"/>
                              </w:rPr>
                              <w:t>5</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02109FE" id="Text Box 7" o:spid="_x0000_s1027" type="#_x0000_t202" style="position:absolute;margin-left:0;margin-top:671.9pt;width:490.1pt;height:74.75pt;z-index:251663360;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rAQ6wEAAMEDAAAOAAAAZHJzL2Uyb0RvYy54bWysU1Fv0zAQfkfiP1h+p2lLmVjUdBqdipAG&#10;Qxr8AMdxEgvHZ85uk/LrOTtJB+xtIg/W2Xf33X3fXbY3Q2fYSaHXYAu+Wiw5U1ZCpW1T8O/fDm/e&#10;c+aDsJUwYFXBz8rzm93rV9ve5WoNLZhKISMQ6/PeFbwNweVZ5mWrOuEX4JQlZw3YiUBXbLIKRU/o&#10;ncnWy+VV1gNWDkEq7+n1bnTyXcKvayXDQ117FZgpOPUW0onpLOOZ7bYib1C4VsupDfGCLjqhLRW9&#10;QN2JINgR9TOoTksED3VYSOgyqGstVeJAbFbLf9g8tsKpxIXE8e4ik/9/sPLL6dF9RRaGDzDQABMJ&#10;7+5B/vDMwr4VtlG3iNC3SlRUeBUly3rn8yk1Su1zH0HK/jNUNGRxDJCAhhq7qArxZIROAzhfRFdD&#10;YJIer9brzWZJLkm+68312/W7VELkc7ZDHz4q6Fg0Co401IQuTvc+xG5EPofEYh6Mrg7amHTBptwb&#10;ZCdBC3BI34T+V5ixMdhCTBsR40uiGZmNHMNQDkxXkwaRdQnVmXgjjHtF/wEZLeAvznraqYL7n0eB&#10;ijPzyZJ2cQFnA2ejnA1hJaUWPHA2mvswLurRoW5aQp6nc0v6HnSi/tTF1C7tSVJk2um4iH/eU9TT&#10;n7f7DQAA//8DAFBLAwQUAAYACAAAACEA5I8jO98AAAAKAQAADwAAAGRycy9kb3ducmV2LnhtbEyP&#10;wU7DMBBE70j8g7WVuFGnTYWSEKcqSCCOUIrUoxsvcdR4HWI3Df16lhMcd2Y0O69cT64TIw6h9aRg&#10;MU9AINXetNQo2L0/3WYgQtRkdOcJFXxjgHV1fVXqwvgzveG4jY3gEgqFVmBj7AspQ23R6TD3PRJ7&#10;n35wOvI5NNIM+szlrpPLJLmTTrfEH6zu8dFifdyenIL8Zfyw3cPeG8rsYrN/vny97i5K3cymzT2I&#10;iFP8C8PvfJ4OFW86+BOZIDoFDBJZTVcpE7CfZ8kSxIGlVZ6mIKtS/keofgAAAP//AwBQSwECLQAU&#10;AAYACAAAACEAtoM4kv4AAADhAQAAEwAAAAAAAAAAAAAAAAAAAAAAW0NvbnRlbnRfVHlwZXNdLnht&#10;bFBLAQItABQABgAIAAAAIQA4/SH/1gAAAJQBAAALAAAAAAAAAAAAAAAAAC8BAABfcmVscy8ucmVs&#10;c1BLAQItABQABgAIAAAAIQAIWrAQ6wEAAMEDAAAOAAAAAAAAAAAAAAAAAC4CAABkcnMvZTJvRG9j&#10;LnhtbFBLAQItABQABgAIAAAAIQDkjyM73wAAAAoBAAAPAAAAAAAAAAAAAAAAAEUEAABkcnMvZG93&#10;bnJldi54bWxQSwUGAAAAAAQABADzAAAAUQUAAAAA&#10;" o:allowoverlap="f" stroked="f">
                <v:textbox style="mso-fit-shape-to-text:t" inset="0,0,0,0">
                  <w:txbxContent>
                    <w:p w14:paraId="41955665" w14:textId="0A914896" w:rsidR="00511C1E" w:rsidRPr="004E6B7D" w:rsidRDefault="00423588" w:rsidP="00D426FD">
                      <w:pPr>
                        <w:ind w:firstLine="0"/>
                        <w:jc w:val="center"/>
                        <w:rPr>
                          <w:b/>
                          <w:sz w:val="26"/>
                          <w:szCs w:val="26"/>
                        </w:rPr>
                      </w:pPr>
                      <w:r>
                        <w:rPr>
                          <w:b/>
                          <w:sz w:val="26"/>
                          <w:szCs w:val="26"/>
                        </w:rPr>
                        <w:t xml:space="preserve">PROGRAM STUDI </w:t>
                      </w:r>
                      <w:r w:rsidR="00511C1E" w:rsidRPr="004E6B7D">
                        <w:rPr>
                          <w:b/>
                          <w:sz w:val="26"/>
                          <w:szCs w:val="26"/>
                        </w:rPr>
                        <w:t>SAINS AGRIBISNIS</w:t>
                      </w:r>
                    </w:p>
                    <w:p w14:paraId="1920415A" w14:textId="1B3FD9C5" w:rsidR="00511C1E" w:rsidRPr="004E6B7D" w:rsidRDefault="00423588" w:rsidP="00D426FD">
                      <w:pPr>
                        <w:ind w:firstLine="0"/>
                        <w:jc w:val="center"/>
                        <w:rPr>
                          <w:b/>
                          <w:sz w:val="26"/>
                          <w:szCs w:val="26"/>
                        </w:rPr>
                      </w:pPr>
                      <w:r>
                        <w:rPr>
                          <w:b/>
                          <w:sz w:val="26"/>
                          <w:szCs w:val="26"/>
                        </w:rPr>
                        <w:t>FAKULTAS EKONOMI DAN MANAJEMEN</w:t>
                      </w:r>
                    </w:p>
                    <w:p w14:paraId="0577D950" w14:textId="77777777" w:rsidR="00511C1E" w:rsidRPr="004E6B7D" w:rsidRDefault="00511C1E" w:rsidP="00D426FD">
                      <w:pPr>
                        <w:ind w:firstLine="0"/>
                        <w:jc w:val="center"/>
                        <w:rPr>
                          <w:b/>
                          <w:sz w:val="26"/>
                          <w:szCs w:val="26"/>
                        </w:rPr>
                      </w:pPr>
                      <w:r w:rsidRPr="004E6B7D">
                        <w:rPr>
                          <w:b/>
                          <w:sz w:val="26"/>
                          <w:szCs w:val="26"/>
                        </w:rPr>
                        <w:t>INSTITUT PERTANIAN BOGOR</w:t>
                      </w:r>
                    </w:p>
                    <w:p w14:paraId="61D88DB4" w14:textId="77777777" w:rsidR="00511C1E" w:rsidRPr="004E6B7D" w:rsidRDefault="00511C1E" w:rsidP="00D426FD">
                      <w:pPr>
                        <w:ind w:firstLine="0"/>
                        <w:jc w:val="center"/>
                        <w:rPr>
                          <w:b/>
                          <w:sz w:val="26"/>
                          <w:szCs w:val="26"/>
                        </w:rPr>
                      </w:pPr>
                      <w:r w:rsidRPr="004E6B7D">
                        <w:rPr>
                          <w:b/>
                          <w:sz w:val="26"/>
                          <w:szCs w:val="26"/>
                        </w:rPr>
                        <w:t>BOGOR</w:t>
                      </w:r>
                    </w:p>
                    <w:p w14:paraId="4BC122B5" w14:textId="27B5D8A5" w:rsidR="00511C1E" w:rsidRPr="004E6B7D" w:rsidRDefault="00511C1E" w:rsidP="00D426FD">
                      <w:pPr>
                        <w:ind w:firstLine="0"/>
                        <w:jc w:val="center"/>
                        <w:rPr>
                          <w:b/>
                          <w:sz w:val="26"/>
                          <w:szCs w:val="26"/>
                        </w:rPr>
                      </w:pPr>
                      <w:r w:rsidRPr="004E6B7D">
                        <w:rPr>
                          <w:b/>
                          <w:sz w:val="26"/>
                          <w:szCs w:val="26"/>
                        </w:rPr>
                        <w:t>202</w:t>
                      </w:r>
                      <w:r w:rsidR="00DA0307">
                        <w:rPr>
                          <w:b/>
                          <w:sz w:val="26"/>
                          <w:szCs w:val="26"/>
                        </w:rPr>
                        <w:t>5</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2336" behindDoc="0" locked="0" layoutInCell="1" allowOverlap="0" wp14:anchorId="6B6370EF" wp14:editId="76545849">
                <wp:simplePos x="0" y="0"/>
                <wp:positionH relativeFrom="page">
                  <wp:align>center</wp:align>
                </wp:positionH>
                <wp:positionV relativeFrom="page">
                  <wp:posOffset>4320540</wp:posOffset>
                </wp:positionV>
                <wp:extent cx="5021580" cy="204470"/>
                <wp:effectExtent l="3175" t="0" r="4445" b="0"/>
                <wp:wrapNone/>
                <wp:docPr id="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1580"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F7CD65" w14:textId="77777777" w:rsidR="00511C1E" w:rsidRPr="004E6B7D" w:rsidRDefault="00511C1E" w:rsidP="003D159E">
                            <w:pPr>
                              <w:ind w:firstLine="0"/>
                              <w:jc w:val="center"/>
                              <w:rPr>
                                <w:b/>
                                <w:sz w:val="28"/>
                              </w:rPr>
                            </w:pPr>
                            <w:r w:rsidRPr="004E6B7D">
                              <w:rPr>
                                <w:b/>
                                <w:sz w:val="28"/>
                              </w:rPr>
                              <w:t>R.R. AJENG PRATIWI INDAH KUSUMARINI</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6370EF" id="Text Box 6" o:spid="_x0000_s1028" type="#_x0000_t202" style="position:absolute;margin-left:0;margin-top:340.2pt;width:395.4pt;height:16.1pt;z-index:251662336;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C5X7AEAAMEDAAAOAAAAZHJzL2Uyb0RvYy54bWysU8tu2zAQvBfoPxC815KNpA0Ey0HqwEWB&#10;9AGk/QCKpCSiFJdd0pbSr++SspwivRXVgVhyucOd2dH2dhosO2kMBlzN16uSM+0kKOO6mn//dnhz&#10;w1mIwilhwemaP+nAb3evX21HX+kN9GCVRkYgLlSjr3kfo6+KIsheDyKswGtHyRZwEJG22BUKxUjo&#10;gy02Zfm2GAGVR5A6BDq9n5N8l/HbVsv4pW2DjszWnHqLecW8NmktdltRdSh8b+S5DfEPXQzCOHr0&#10;AnUvomBHNH9BDUYiBGjjSsJQQNsaqTMHYrMuX7B57IXXmQuJE/xFpvD/YOXn06P/iixO72GiAWYS&#10;wT+A/BGYg30vXKfvEGHstVD08DpJVow+VOfSJHWoQgJpxk+gaMjiGCEDTS0OSRXiyQidBvB0EV1P&#10;kUk6vC436+sbSknKbcqrq3d5KoWolmqPIX7QMLAU1BxpqBldnB5CTN2IarmSHgtgjToYa/MGu2Zv&#10;kZ0EGeCQv0zgxTXr0mUHqWxGTCeZZmI2c4xTMzGjqMsEkVg3oJ6IN8LsK/oPKOgBf3E2kqdqHn4e&#10;BWrO7EdH2iUDLgEuQbMEwkkqrXnkbA73cTbq0aPpekJepnNH+h5Mpv7cxbld8klW5OzpZMQ/9/nW&#10;85+3+w0AAP//AwBQSwMEFAAGAAgAAAAhAAKhUEveAAAACAEAAA8AAABkcnMvZG93bnJldi54bWxM&#10;j8FOwzAMhu9IvENkJG4s6YRKV5pOAwnEEcaQdsyarKmWOKXJurKnx5zGzdZv/f6+ajl5x0YzxC6g&#10;hGwmgBlsgu6wlbD5fLkrgMWkUCsX0Ej4MRGW9fVVpUodTvhhxnVqGZVgLJUEm1Jfch4ba7yKs9Ab&#10;pGwfBq8SrUPL9aBOVO4dnwuRc686pA9W9ebZmuawPnoJi7fxy7qnbdBY2Gy1fT1/v2/OUt7eTKtH&#10;YMlM6XIMf/iEDjUx7cIRdWROAokkCXkh7oFR/LAQZLKjIZvnwOuK/xeofwEAAP//AwBQSwECLQAU&#10;AAYACAAAACEAtoM4kv4AAADhAQAAEwAAAAAAAAAAAAAAAAAAAAAAW0NvbnRlbnRfVHlwZXNdLnht&#10;bFBLAQItABQABgAIAAAAIQA4/SH/1gAAAJQBAAALAAAAAAAAAAAAAAAAAC8BAABfcmVscy8ucmVs&#10;c1BLAQItABQABgAIAAAAIQDrZC5X7AEAAMEDAAAOAAAAAAAAAAAAAAAAAC4CAABkcnMvZTJvRG9j&#10;LnhtbFBLAQItABQABgAIAAAAIQACoVBL3gAAAAgBAAAPAAAAAAAAAAAAAAAAAEYEAABkcnMvZG93&#10;bnJldi54bWxQSwUGAAAAAAQABADzAAAAUQUAAAAA&#10;" o:allowoverlap="f" stroked="f">
                <v:textbox style="mso-fit-shape-to-text:t" inset="0,0,0,0">
                  <w:txbxContent>
                    <w:p w14:paraId="57F7CD65" w14:textId="77777777" w:rsidR="00511C1E" w:rsidRPr="004E6B7D" w:rsidRDefault="00511C1E" w:rsidP="003D159E">
                      <w:pPr>
                        <w:ind w:firstLine="0"/>
                        <w:jc w:val="center"/>
                        <w:rPr>
                          <w:b/>
                          <w:sz w:val="28"/>
                        </w:rPr>
                      </w:pPr>
                      <w:r w:rsidRPr="004E6B7D">
                        <w:rPr>
                          <w:b/>
                          <w:sz w:val="28"/>
                        </w:rPr>
                        <w:t>R.R. AJENG PRATIWI INDAH KUSUMARINI</w:t>
                      </w:r>
                    </w:p>
                  </w:txbxContent>
                </v:textbox>
                <w10:wrap anchorx="page" anchory="page"/>
              </v:shape>
            </w:pict>
          </mc:Fallback>
        </mc:AlternateContent>
      </w:r>
      <w:r w:rsidR="005F5FEC" w:rsidRPr="007A1C97">
        <w:br w:type="page"/>
      </w:r>
    </w:p>
    <w:p w14:paraId="17EEEC60" w14:textId="77777777" w:rsidR="00EB7D2E" w:rsidRPr="007A1C97" w:rsidRDefault="00460C5F" w:rsidP="00467A8D">
      <w:pPr>
        <w:framePr w:w="5781" w:wrap="around" w:vAnchor="page" w:hAnchor="page" w:x="3054" w:y="7939"/>
        <w:ind w:firstLine="0"/>
        <w:jc w:val="center"/>
      </w:pPr>
      <w:r w:rsidRPr="007A1C97">
        <w:lastRenderedPageBreak/>
        <w:t>Tesis</w:t>
      </w:r>
    </w:p>
    <w:p w14:paraId="43EEDF3D" w14:textId="77777777" w:rsidR="00EB7D2E" w:rsidRPr="007A1C97" w:rsidRDefault="00EB7D2E" w:rsidP="00467A8D">
      <w:pPr>
        <w:framePr w:w="5781" w:wrap="around" w:vAnchor="page" w:hAnchor="page" w:x="3054" w:y="7939"/>
        <w:ind w:firstLine="0"/>
        <w:jc w:val="center"/>
      </w:pPr>
      <w:r w:rsidRPr="007A1C97">
        <w:t>sebagai salah satu syarat untuk memperoleh gelar</w:t>
      </w:r>
    </w:p>
    <w:p w14:paraId="3DF70220" w14:textId="77777777" w:rsidR="00EB7D2E" w:rsidRPr="007A1C97" w:rsidRDefault="00460C5F" w:rsidP="00467A8D">
      <w:pPr>
        <w:framePr w:w="5781" w:wrap="around" w:vAnchor="page" w:hAnchor="page" w:x="3054" w:y="7939"/>
        <w:ind w:firstLine="0"/>
        <w:jc w:val="center"/>
      </w:pPr>
      <w:r w:rsidRPr="007A1C97">
        <w:t>Magister</w:t>
      </w:r>
      <w:r w:rsidR="00EB7D2E" w:rsidRPr="007A1C97">
        <w:t xml:space="preserve"> pada</w:t>
      </w:r>
    </w:p>
    <w:p w14:paraId="48194CBB" w14:textId="77777777" w:rsidR="00EB7D2E" w:rsidRPr="007A1C97" w:rsidRDefault="00EB7D2E" w:rsidP="00467A8D">
      <w:pPr>
        <w:framePr w:w="5781" w:wrap="around" w:vAnchor="page" w:hAnchor="page" w:x="3054" w:y="7939"/>
        <w:ind w:firstLine="0"/>
        <w:jc w:val="center"/>
      </w:pPr>
      <w:r w:rsidRPr="007A1C97">
        <w:t>Program Studi</w:t>
      </w:r>
      <w:r w:rsidR="006549E4" w:rsidRPr="007A1C97">
        <w:t xml:space="preserve"> Sains Agribisnis</w:t>
      </w:r>
    </w:p>
    <w:p w14:paraId="0E2C7752" w14:textId="480F101C" w:rsidR="00BA1374" w:rsidRDefault="00EB7D2E">
      <w:pPr>
        <w:spacing w:after="200" w:line="276" w:lineRule="auto"/>
        <w:ind w:firstLine="0"/>
        <w:jc w:val="left"/>
      </w:pPr>
      <w:r w:rsidRPr="007A1C97">
        <w:rPr>
          <w:bCs/>
          <w:noProof/>
          <w:szCs w:val="28"/>
          <w:lang w:eastAsia="id-ID"/>
        </w:rPr>
        <mc:AlternateContent>
          <mc:Choice Requires="wps">
            <w:drawing>
              <wp:anchor distT="0" distB="0" distL="114300" distR="114300" simplePos="0" relativeHeight="251667456" behindDoc="0" locked="0" layoutInCell="1" allowOverlap="0" wp14:anchorId="132A29BA" wp14:editId="07378A35">
                <wp:simplePos x="0" y="0"/>
                <wp:positionH relativeFrom="page">
                  <wp:align>center</wp:align>
                </wp:positionH>
                <wp:positionV relativeFrom="page">
                  <wp:posOffset>3723831</wp:posOffset>
                </wp:positionV>
                <wp:extent cx="5022000" cy="204470"/>
                <wp:effectExtent l="0" t="0" r="7620" b="5080"/>
                <wp:wrapNone/>
                <wp:docPr id="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66DCB1" w14:textId="77777777" w:rsidR="00511C1E" w:rsidRPr="004E6B7D" w:rsidRDefault="00511C1E" w:rsidP="00A248CB">
                            <w:pPr>
                              <w:ind w:firstLine="0"/>
                              <w:jc w:val="center"/>
                              <w:rPr>
                                <w:b/>
                                <w:sz w:val="28"/>
                              </w:rPr>
                            </w:pPr>
                            <w:r w:rsidRPr="004E6B7D">
                              <w:rPr>
                                <w:b/>
                                <w:sz w:val="28"/>
                              </w:rPr>
                              <w:t>R.R. AJENG PRATIWI INDAH KUSUMARINI</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32A29BA" id="Text Box 11" o:spid="_x0000_s1029" type="#_x0000_t202" style="position:absolute;margin-left:0;margin-top:293.2pt;width:395.45pt;height:16.1pt;z-index:251667456;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EF7AEAAMEDAAAOAAAAZHJzL2Uyb0RvYy54bWysU9uO0zAQfUfiHyy/06RluSjadLV0VYS0&#10;sEgLH+DYTmLheMzYbVK+nrHTdNHyhsiDNfZ4juecObm+mQbLjhqDAVfz9arkTDsJyriu5t+/7V+9&#10;5yxE4ZSw4HTNTzrwm+3LF9ejr/QGerBKIyMQF6rR17yP0VdFEWSvBxFW4LWjZAs4iEhb7AqFYiT0&#10;wRabsnxbjIDKI0gdAp3ezUm+zfhtq2V8aNugI7M1p95iXjGvTVqL7bWoOhS+N/LchviHLgZhHD16&#10;gboTUbADmr+gBiMRArRxJWEooG2N1JkDsVmXz9g89sLrzIXECf4iU/h/sPLL8dF/RRanDzDRADOJ&#10;4O9B/gjMwa4XrtO3iDD2Wih6eJ0kK0YfqnNpkjpUIYE042dQNGRxiJCBphaHpArxZIROAzhdRNdT&#10;ZJIO35QbGiSlJOU25dXVuzyVQlRLtccQP2oYWApqjjTUjC6O9yGmbkS1XEmPBbBG7Y21eYNds7PI&#10;joIMsM9fJvDsmnXpsoNUNiOmk0wzMZs5xqmZmFE1f50gEusG1Il4I8y+ov+Agh7wF2cjearm4edB&#10;oObMfnKkXTLgEuASNEsgnKTSmkfO5nAXZ6MePJquJ+RlOrek795k6k9dnNsln2RFzp5ORvxzn289&#10;/Xnb3wAAAP//AwBQSwMEFAAGAAgAAAAhAKcotLveAAAACAEAAA8AAABkcnMvZG93bnJldi54bWxM&#10;j8FOwzAQRO9I/IO1SNyoEwQhCdlUBQnEkZYi9ejGSxwRr0PspqFfjznBcTSjmTfVcra9mGj0nWOE&#10;dJGAIG6c7rhF2L49XeUgfFCsVe+YEL7Jw7I+P6tUqd2R1zRtQitiCftSIZgQhlJK3xiyyi/cQBy9&#10;DzdaFaIcW6lHdYzltpfXSZJJqzqOC0YN9Gio+dwcLELxMr2b/mHnNOcmXe2eT1+v2xPi5cW8ugcR&#10;aA5/YfjFj+hQR6a9O7D2okeIRwLCbZ7dgIj2XZEUIPYIWZpnIOtK/j9Q/wAAAP//AwBQSwECLQAU&#10;AAYACAAAACEAtoM4kv4AAADhAQAAEwAAAAAAAAAAAAAAAAAAAAAAW0NvbnRlbnRfVHlwZXNdLnht&#10;bFBLAQItABQABgAIAAAAIQA4/SH/1gAAAJQBAAALAAAAAAAAAAAAAAAAAC8BAABfcmVscy8ucmVs&#10;c1BLAQItABQABgAIAAAAIQBX/YEF7AEAAMEDAAAOAAAAAAAAAAAAAAAAAC4CAABkcnMvZTJvRG9j&#10;LnhtbFBLAQItABQABgAIAAAAIQCnKLS73gAAAAgBAAAPAAAAAAAAAAAAAAAAAEYEAABkcnMvZG93&#10;bnJldi54bWxQSwUGAAAAAAQABADzAAAAUQUAAAAA&#10;" o:allowoverlap="f" stroked="f">
                <v:textbox style="mso-fit-shape-to-text:t" inset="0,0,0,0">
                  <w:txbxContent>
                    <w:p w14:paraId="0B66DCB1" w14:textId="77777777" w:rsidR="00511C1E" w:rsidRPr="004E6B7D" w:rsidRDefault="00511C1E" w:rsidP="00A248CB">
                      <w:pPr>
                        <w:ind w:firstLine="0"/>
                        <w:jc w:val="center"/>
                        <w:rPr>
                          <w:b/>
                          <w:sz w:val="28"/>
                        </w:rPr>
                      </w:pPr>
                      <w:r w:rsidRPr="004E6B7D">
                        <w:rPr>
                          <w:b/>
                          <w:sz w:val="28"/>
                        </w:rPr>
                        <w:t>R.R. AJENG PRATIWI INDAH KUSUMARINI</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8480" behindDoc="0" locked="0" layoutInCell="1" allowOverlap="0" wp14:anchorId="45D729AC" wp14:editId="78BDD7CF">
                <wp:simplePos x="0" y="0"/>
                <wp:positionH relativeFrom="page">
                  <wp:align>center</wp:align>
                </wp:positionH>
                <wp:positionV relativeFrom="page">
                  <wp:posOffset>8533130</wp:posOffset>
                </wp:positionV>
                <wp:extent cx="6224270" cy="949325"/>
                <wp:effectExtent l="1905" t="0" r="3175" b="4445"/>
                <wp:wrapNone/>
                <wp:docPr id="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270" cy="949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0F4618" w14:textId="2B6F8357" w:rsidR="0085289C" w:rsidRPr="004E6B7D" w:rsidRDefault="00423588" w:rsidP="0085289C">
                            <w:pPr>
                              <w:ind w:firstLine="0"/>
                              <w:jc w:val="center"/>
                              <w:rPr>
                                <w:b/>
                                <w:sz w:val="26"/>
                                <w:szCs w:val="26"/>
                              </w:rPr>
                            </w:pPr>
                            <w:r>
                              <w:rPr>
                                <w:b/>
                                <w:sz w:val="26"/>
                                <w:szCs w:val="26"/>
                              </w:rPr>
                              <w:t>PROGRAM STUDI SAINS AGRIBISNIS</w:t>
                            </w:r>
                          </w:p>
                          <w:p w14:paraId="2200FFBB" w14:textId="6F7C997A" w:rsidR="0085289C" w:rsidRPr="004E6B7D" w:rsidRDefault="00423588" w:rsidP="0085289C">
                            <w:pPr>
                              <w:ind w:firstLine="0"/>
                              <w:jc w:val="center"/>
                              <w:rPr>
                                <w:b/>
                                <w:sz w:val="26"/>
                                <w:szCs w:val="26"/>
                              </w:rPr>
                            </w:pPr>
                            <w:r>
                              <w:rPr>
                                <w:b/>
                                <w:sz w:val="26"/>
                                <w:szCs w:val="26"/>
                              </w:rPr>
                              <w:t>FAKULTAS EKONOMI DAN MANAJEMEN</w:t>
                            </w:r>
                          </w:p>
                          <w:p w14:paraId="1B5F69D3" w14:textId="77777777" w:rsidR="0085289C" w:rsidRPr="004E6B7D" w:rsidRDefault="0085289C" w:rsidP="0085289C">
                            <w:pPr>
                              <w:ind w:firstLine="0"/>
                              <w:jc w:val="center"/>
                              <w:rPr>
                                <w:b/>
                                <w:sz w:val="26"/>
                                <w:szCs w:val="26"/>
                              </w:rPr>
                            </w:pPr>
                            <w:r w:rsidRPr="004E6B7D">
                              <w:rPr>
                                <w:b/>
                                <w:sz w:val="26"/>
                                <w:szCs w:val="26"/>
                              </w:rPr>
                              <w:t>INSTITUT PERTANIAN BOGOR</w:t>
                            </w:r>
                          </w:p>
                          <w:p w14:paraId="366B82AB" w14:textId="77777777" w:rsidR="0085289C" w:rsidRPr="004E6B7D" w:rsidRDefault="0085289C" w:rsidP="0085289C">
                            <w:pPr>
                              <w:ind w:firstLine="0"/>
                              <w:jc w:val="center"/>
                              <w:rPr>
                                <w:b/>
                                <w:sz w:val="26"/>
                                <w:szCs w:val="26"/>
                              </w:rPr>
                            </w:pPr>
                            <w:r w:rsidRPr="004E6B7D">
                              <w:rPr>
                                <w:b/>
                                <w:sz w:val="26"/>
                                <w:szCs w:val="26"/>
                              </w:rPr>
                              <w:t>BOGOR</w:t>
                            </w:r>
                          </w:p>
                          <w:p w14:paraId="5580AABE" w14:textId="24B0547C" w:rsidR="0085289C" w:rsidRPr="004E6B7D" w:rsidRDefault="0085289C" w:rsidP="0085289C">
                            <w:pPr>
                              <w:ind w:firstLine="0"/>
                              <w:jc w:val="center"/>
                              <w:rPr>
                                <w:b/>
                                <w:sz w:val="26"/>
                                <w:szCs w:val="26"/>
                              </w:rPr>
                            </w:pPr>
                            <w:r w:rsidRPr="004E6B7D">
                              <w:rPr>
                                <w:b/>
                                <w:sz w:val="26"/>
                                <w:szCs w:val="26"/>
                              </w:rPr>
                              <w:t>202</w:t>
                            </w:r>
                            <w:r w:rsidR="00DC4895">
                              <w:rPr>
                                <w:b/>
                                <w:sz w:val="26"/>
                                <w:szCs w:val="26"/>
                              </w:rPr>
                              <w:t>5</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5D729AC" id="Text Box 12" o:spid="_x0000_s1030" type="#_x0000_t202" style="position:absolute;margin-left:0;margin-top:671.9pt;width:490.1pt;height:74.75pt;z-index:251668480;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6z7gEAAMEDAAAOAAAAZHJzL2Uyb0RvYy54bWysU9tu2zAMfR+wfxD0vjjxsm414hRdigwD&#10;ugvQ9QNkWbaFyaJGKbGzrx8lx+kub8X8IFAiechzSG9uxt6wo0KvwZZ8tVhypqyEWtu25I/f9q/e&#10;ceaDsLUwYFXJT8rzm+3LF5vBFSqHDkytkBGI9cXgSt6F4Ios87JTvfALcMqSswHsRaArtlmNYiD0&#10;3mT5cnmVDYC1Q5DKe3q9m5x8m/CbRsnwpWm8CsyUnHoL6cR0VvHMthtRtChcp+W5DfGMLnqhLRW9&#10;QN2JINgB9T9QvZYIHpqwkNBn0DRaqsSB2KyWf7F56IRTiQuJ491FJv//YOXn44P7iiyM72GkASYS&#10;3t2D/O6ZhV0nbKtuEWHolKip8CpKlg3OF+fUKLUvfASphk9Q05DFIUACGhvsoyrEkxE6DeB0EV2N&#10;gUl6vMrzdf6WXJJ81+vr1/mbVEIUc7ZDHz4o6Fk0So401IQujvc+xG5EMYfEYh6MrvfamHTBttoZ&#10;ZEdBC7BP3xn9jzBjY7CFmDYhxpdEMzKbOIaxGpmuS76OEJF1BfWJeCNMe0X/ARkd4E/OBtqpkvsf&#10;B4GKM/PRknZxAWcDZ6OaDWElpZY8cDaZuzAt6sGhbjtCnqdzS/rudaL+1MW5XdqTpMh5p+Mi/n5P&#10;UU9/3vYXAAAA//8DAFBLAwQUAAYACAAAACEA5I8jO98AAAAKAQAADwAAAGRycy9kb3ducmV2Lnht&#10;bEyPwU7DMBBE70j8g7WVuFGnTYWSEKcqSCCOUIrUoxsvcdR4HWI3Df16lhMcd2Y0O69cT64TIw6h&#10;9aRgMU9AINXetNQo2L0/3WYgQtRkdOcJFXxjgHV1fVXqwvgzveG4jY3gEgqFVmBj7AspQ23R6TD3&#10;PRJ7n35wOvI5NNIM+szlrpPLJLmTTrfEH6zu8dFifdyenIL8Zfyw3cPeG8rsYrN/vny97i5K3cym&#10;zT2IiFP8C8PvfJ4OFW86+BOZIDoFDBJZTVcpE7CfZ8kSxIGlVZ6mIKtS/keofgAAAP//AwBQSwEC&#10;LQAUAAYACAAAACEAtoM4kv4AAADhAQAAEwAAAAAAAAAAAAAAAAAAAAAAW0NvbnRlbnRfVHlwZXNd&#10;LnhtbFBLAQItABQABgAIAAAAIQA4/SH/1gAAAJQBAAALAAAAAAAAAAAAAAAAAC8BAABfcmVscy8u&#10;cmVsc1BLAQItABQABgAIAAAAIQAP/X6z7gEAAMEDAAAOAAAAAAAAAAAAAAAAAC4CAABkcnMvZTJv&#10;RG9jLnhtbFBLAQItABQABgAIAAAAIQDkjyM73wAAAAoBAAAPAAAAAAAAAAAAAAAAAEgEAABkcnMv&#10;ZG93bnJldi54bWxQSwUGAAAAAAQABADzAAAAVAUAAAAA&#10;" o:allowoverlap="f" stroked="f">
                <v:textbox style="mso-fit-shape-to-text:t" inset="0,0,0,0">
                  <w:txbxContent>
                    <w:p w14:paraId="610F4618" w14:textId="2B6F8357" w:rsidR="0085289C" w:rsidRPr="004E6B7D" w:rsidRDefault="00423588" w:rsidP="0085289C">
                      <w:pPr>
                        <w:ind w:firstLine="0"/>
                        <w:jc w:val="center"/>
                        <w:rPr>
                          <w:b/>
                          <w:sz w:val="26"/>
                          <w:szCs w:val="26"/>
                        </w:rPr>
                      </w:pPr>
                      <w:r>
                        <w:rPr>
                          <w:b/>
                          <w:sz w:val="26"/>
                          <w:szCs w:val="26"/>
                        </w:rPr>
                        <w:t>PROGRAM STUDI SAINS AGRIBISNIS</w:t>
                      </w:r>
                    </w:p>
                    <w:p w14:paraId="2200FFBB" w14:textId="6F7C997A" w:rsidR="0085289C" w:rsidRPr="004E6B7D" w:rsidRDefault="00423588" w:rsidP="0085289C">
                      <w:pPr>
                        <w:ind w:firstLine="0"/>
                        <w:jc w:val="center"/>
                        <w:rPr>
                          <w:b/>
                          <w:sz w:val="26"/>
                          <w:szCs w:val="26"/>
                        </w:rPr>
                      </w:pPr>
                      <w:r>
                        <w:rPr>
                          <w:b/>
                          <w:sz w:val="26"/>
                          <w:szCs w:val="26"/>
                        </w:rPr>
                        <w:t>FAKULTAS EKONOMI DAN MANAJEMEN</w:t>
                      </w:r>
                    </w:p>
                    <w:p w14:paraId="1B5F69D3" w14:textId="77777777" w:rsidR="0085289C" w:rsidRPr="004E6B7D" w:rsidRDefault="0085289C" w:rsidP="0085289C">
                      <w:pPr>
                        <w:ind w:firstLine="0"/>
                        <w:jc w:val="center"/>
                        <w:rPr>
                          <w:b/>
                          <w:sz w:val="26"/>
                          <w:szCs w:val="26"/>
                        </w:rPr>
                      </w:pPr>
                      <w:r w:rsidRPr="004E6B7D">
                        <w:rPr>
                          <w:b/>
                          <w:sz w:val="26"/>
                          <w:szCs w:val="26"/>
                        </w:rPr>
                        <w:t>INSTITUT PERTANIAN BOGOR</w:t>
                      </w:r>
                    </w:p>
                    <w:p w14:paraId="366B82AB" w14:textId="77777777" w:rsidR="0085289C" w:rsidRPr="004E6B7D" w:rsidRDefault="0085289C" w:rsidP="0085289C">
                      <w:pPr>
                        <w:ind w:firstLine="0"/>
                        <w:jc w:val="center"/>
                        <w:rPr>
                          <w:b/>
                          <w:sz w:val="26"/>
                          <w:szCs w:val="26"/>
                        </w:rPr>
                      </w:pPr>
                      <w:r w:rsidRPr="004E6B7D">
                        <w:rPr>
                          <w:b/>
                          <w:sz w:val="26"/>
                          <w:szCs w:val="26"/>
                        </w:rPr>
                        <w:t>BOGOR</w:t>
                      </w:r>
                    </w:p>
                    <w:p w14:paraId="5580AABE" w14:textId="24B0547C" w:rsidR="0085289C" w:rsidRPr="004E6B7D" w:rsidRDefault="0085289C" w:rsidP="0085289C">
                      <w:pPr>
                        <w:ind w:firstLine="0"/>
                        <w:jc w:val="center"/>
                        <w:rPr>
                          <w:b/>
                          <w:sz w:val="26"/>
                          <w:szCs w:val="26"/>
                        </w:rPr>
                      </w:pPr>
                      <w:r w:rsidRPr="004E6B7D">
                        <w:rPr>
                          <w:b/>
                          <w:sz w:val="26"/>
                          <w:szCs w:val="26"/>
                        </w:rPr>
                        <w:t>202</w:t>
                      </w:r>
                      <w:r w:rsidR="00DC4895">
                        <w:rPr>
                          <w:b/>
                          <w:sz w:val="26"/>
                          <w:szCs w:val="26"/>
                        </w:rPr>
                        <w:t>5</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6432" behindDoc="0" locked="0" layoutInCell="1" allowOverlap="0" wp14:anchorId="7AE76961" wp14:editId="520E3C99">
                <wp:simplePos x="0" y="0"/>
                <wp:positionH relativeFrom="page">
                  <wp:align>center</wp:align>
                </wp:positionH>
                <wp:positionV relativeFrom="page">
                  <wp:posOffset>1800225</wp:posOffset>
                </wp:positionV>
                <wp:extent cx="5022000" cy="613410"/>
                <wp:effectExtent l="0" t="0" r="7620" b="0"/>
                <wp:wrapNone/>
                <wp:docPr id="1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613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70C2C" w14:textId="77777777" w:rsidR="00D81E21" w:rsidRDefault="00D81E21" w:rsidP="00D81E21">
                            <w:pPr>
                              <w:ind w:firstLine="0"/>
                              <w:jc w:val="center"/>
                              <w:rPr>
                                <w:b/>
                                <w:sz w:val="28"/>
                              </w:rPr>
                            </w:pPr>
                            <w:r w:rsidRPr="004E6B7D">
                              <w:rPr>
                                <w:b/>
                                <w:sz w:val="28"/>
                              </w:rPr>
                              <w:t xml:space="preserve">FAKTOR-FAKTOR YANG MEMENGARUHI </w:t>
                            </w:r>
                          </w:p>
                          <w:p w14:paraId="12A7B789" w14:textId="190AD82B" w:rsidR="0085289C"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AE76961" id="_x0000_s1031" type="#_x0000_t202" style="position:absolute;margin-left:0;margin-top:141.75pt;width:395.45pt;height:48.3pt;z-index:251666432;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pK66wEAAMEDAAAOAAAAZHJzL2Uyb0RvYy54bWysU9uO0zAQfUfiHyy/0zQFVihqulq6KkJa&#10;LtLCBzi2k1g4HjN2m5SvZ+w0XbS8IfJgjT2e4zlnTra302DZSWMw4GpertacaSdBGdfV/Pu3w6t3&#10;nIUonBIWnK75WQd+u3v5Yjv6Sm+gB6s0MgJxoRp9zfsYfVUUQfZ6EGEFXjtKtoCDiLTFrlAoRkIf&#10;bLFZr2+KEVB5BKlDoNP7Ocl3Gb9ttYxf2jboyGzNqbeYV8xrk9ZitxVVh8L3Rl7aEP/QxSCMo0ev&#10;UPciCnZE8xfUYCRCgDauJAwFtK2ROnMgNuX6GZvHXniduZA4wV9lCv8PVn4+PfqvyOL0HiYaYCYR&#10;/APIH4E52PfCdfoOEcZeC0UPl0myYvShupQmqUMVEkgzfgJFQxbHCBloanFIqhBPRug0gPNVdD1F&#10;Junw7XpDg6SUpNxN+fpNmadSiGqp9hjiBw0DS0HNkYaa0cXpIcTUjaiWK+mxANaog7E2b7Br9hbZ&#10;SZABDvnLBJ5dsy5ddpDKZsR0kmkmZjPHODUTM4paThCJdQPqTLwRZl/Rf0BBD/iLs5E8VfPw8yhQ&#10;c2Y/OtIuGXAJcAmaJRBOUmnNI2dzuI+zUY8eTdcT8jKdO9L3YDL1py4u7ZJPsiIXTycj/rnPt57+&#10;vN1vAAAA//8DAFBLAwQUAAYACAAAACEAl+wFMd4AAAAIAQAADwAAAGRycy9kb3ducmV2LnhtbEyP&#10;wU7DMBBE70j8g7VI3KidVkASsqkKEqhHKEXq0Y1NHGGvQ+ymoV9fc4LjaEYzb6rl5Cwb9RA6TwjZ&#10;TADT1HjVUYuwfX++yYGFKElJ60kj/OgAy/ryopKl8kd60+MmtiyVUCglgomxLzkPjdFOhpnvNSXv&#10;0w9OxiSHlqtBHlO5s3wuxB13sqO0YGSvn4xuvjYHh1Csxw9jH3deUW6y1e7l9P26PSFeX02rB2BR&#10;T/EvDL/4CR3qxLT3B1KBWYR0JCLM88UtsGTfF6IAtkdY5CIDXlf8/4H6DAAA//8DAFBLAQItABQA&#10;BgAIAAAAIQC2gziS/gAAAOEBAAATAAAAAAAAAAAAAAAAAAAAAABbQ29udGVudF9UeXBlc10ueG1s&#10;UEsBAi0AFAAGAAgAAAAhADj9If/WAAAAlAEAAAsAAAAAAAAAAAAAAAAALwEAAF9yZWxzLy5yZWxz&#10;UEsBAi0AFAAGAAgAAAAhAO32krrrAQAAwQMAAA4AAAAAAAAAAAAAAAAALgIAAGRycy9lMm9Eb2Mu&#10;eG1sUEsBAi0AFAAGAAgAAAAhAJfsBTHeAAAACAEAAA8AAAAAAAAAAAAAAAAARQQAAGRycy9kb3du&#10;cmV2LnhtbFBLBQYAAAAABAAEAPMAAABQBQAAAAA=&#10;" o:allowoverlap="f" stroked="f">
                <v:textbox style="mso-fit-shape-to-text:t" inset="0,0,0,0">
                  <w:txbxContent>
                    <w:p w14:paraId="74270C2C" w14:textId="77777777" w:rsidR="00D81E21" w:rsidRDefault="00D81E21" w:rsidP="00D81E21">
                      <w:pPr>
                        <w:ind w:firstLine="0"/>
                        <w:jc w:val="center"/>
                        <w:rPr>
                          <w:b/>
                          <w:sz w:val="28"/>
                        </w:rPr>
                      </w:pPr>
                      <w:r w:rsidRPr="004E6B7D">
                        <w:rPr>
                          <w:b/>
                          <w:sz w:val="28"/>
                        </w:rPr>
                        <w:t xml:space="preserve">FAKTOR-FAKTOR YANG MEMENGARUHI </w:t>
                      </w:r>
                    </w:p>
                    <w:p w14:paraId="12A7B789" w14:textId="190AD82B" w:rsidR="0085289C"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v:textbox>
                <w10:wrap anchorx="page" anchory="page"/>
              </v:shape>
            </w:pict>
          </mc:Fallback>
        </mc:AlternateContent>
      </w:r>
      <w:r w:rsidR="00E81462" w:rsidRPr="007A1C97">
        <w:br w:type="page"/>
      </w:r>
    </w:p>
    <w:p w14:paraId="550148D1" w14:textId="568209B1" w:rsidR="00BA1374" w:rsidRDefault="00BA1374">
      <w:pPr>
        <w:spacing w:after="200" w:line="276" w:lineRule="auto"/>
        <w:ind w:firstLine="0"/>
        <w:jc w:val="left"/>
      </w:pPr>
      <w:r>
        <w:lastRenderedPageBreak/>
        <w:t>DIKOSONGKAN KHUSU LEMBAR PENGESAHAN</w:t>
      </w:r>
      <w:r>
        <w:br w:type="page"/>
      </w:r>
    </w:p>
    <w:p w14:paraId="18D2C5F9" w14:textId="77777777" w:rsidR="00E81462" w:rsidRPr="007A1C97" w:rsidRDefault="00E81462" w:rsidP="00BA1374">
      <w:pPr>
        <w:spacing w:after="200" w:line="276" w:lineRule="auto"/>
        <w:ind w:firstLine="0"/>
        <w:jc w:val="left"/>
      </w:pPr>
    </w:p>
    <w:p w14:paraId="02CB69E6" w14:textId="77777777" w:rsidR="00E81462" w:rsidRPr="007A1C97" w:rsidRDefault="00E81462" w:rsidP="001A67AE">
      <w:pPr>
        <w:tabs>
          <w:tab w:val="center" w:pos="4680"/>
          <w:tab w:val="right" w:pos="9360"/>
        </w:tabs>
        <w:ind w:firstLine="0"/>
      </w:pPr>
    </w:p>
    <w:p w14:paraId="16C30B5E" w14:textId="6DA2F28B" w:rsidR="007D4984" w:rsidRPr="007A1C97" w:rsidRDefault="00F54F6F" w:rsidP="00D81E21">
      <w:pPr>
        <w:spacing w:after="480"/>
        <w:ind w:firstLine="0"/>
        <w:jc w:val="center"/>
        <w:rPr>
          <w:b/>
          <w:sz w:val="28"/>
          <w:szCs w:val="28"/>
        </w:rPr>
      </w:pPr>
      <w:r w:rsidRPr="007A1C97">
        <w:rPr>
          <w:b/>
          <w:sz w:val="28"/>
          <w:szCs w:val="28"/>
        </w:rPr>
        <w:t>DAFTAR ISI</w:t>
      </w:r>
    </w:p>
    <w:p w14:paraId="12E35A6D" w14:textId="68E8986B" w:rsidR="0089533B" w:rsidRPr="007A1C97" w:rsidRDefault="00FE261F">
      <w:pPr>
        <w:pStyle w:val="TOC1"/>
        <w:tabs>
          <w:tab w:val="right" w:pos="7928"/>
        </w:tabs>
        <w:rPr>
          <w:rFonts w:asciiTheme="minorHAnsi" w:hAnsiTheme="minorHAnsi"/>
          <w:noProof/>
          <w:kern w:val="2"/>
          <w:sz w:val="22"/>
          <w:lang w:val="en-ID" w:eastAsia="en-ID"/>
          <w14:ligatures w14:val="standardContextual"/>
        </w:rPr>
      </w:pPr>
      <w:r w:rsidRPr="007A1C97">
        <w:fldChar w:fldCharType="begin"/>
      </w:r>
      <w:r w:rsidRPr="007A1C97">
        <w:instrText xml:space="preserve"> TOC \o "1-2" \h \z \u </w:instrText>
      </w:r>
      <w:r w:rsidRPr="007A1C97">
        <w:fldChar w:fldCharType="separate"/>
      </w:r>
      <w:hyperlink w:anchor="_Toc167749695" w:history="1">
        <w:r w:rsidR="0089533B" w:rsidRPr="007A1C97">
          <w:rPr>
            <w:rStyle w:val="Hyperlink"/>
            <w:noProof/>
          </w:rPr>
          <w:t>DAFTAR GAMBAR</w:t>
        </w:r>
        <w:r w:rsidR="0089533B" w:rsidRPr="007A1C97">
          <w:rPr>
            <w:noProof/>
            <w:webHidden/>
          </w:rPr>
          <w:tab/>
        </w:r>
        <w:r w:rsidR="0089533B" w:rsidRPr="007A1C97">
          <w:rPr>
            <w:noProof/>
            <w:webHidden/>
          </w:rPr>
          <w:fldChar w:fldCharType="begin"/>
        </w:r>
        <w:r w:rsidR="0089533B" w:rsidRPr="007A1C97">
          <w:rPr>
            <w:noProof/>
            <w:webHidden/>
          </w:rPr>
          <w:instrText xml:space="preserve"> PAGEREF _Toc167749695 \h </w:instrText>
        </w:r>
        <w:r w:rsidR="0089533B" w:rsidRPr="007A1C97">
          <w:rPr>
            <w:noProof/>
            <w:webHidden/>
          </w:rPr>
        </w:r>
        <w:r w:rsidR="0089533B" w:rsidRPr="007A1C97">
          <w:rPr>
            <w:noProof/>
            <w:webHidden/>
          </w:rPr>
          <w:fldChar w:fldCharType="separate"/>
        </w:r>
        <w:r w:rsidR="00AA1F1C" w:rsidRPr="007A1C97">
          <w:rPr>
            <w:noProof/>
            <w:webHidden/>
          </w:rPr>
          <w:t>5</w:t>
        </w:r>
        <w:r w:rsidR="0089533B" w:rsidRPr="007A1C97">
          <w:rPr>
            <w:noProof/>
            <w:webHidden/>
          </w:rPr>
          <w:fldChar w:fldCharType="end"/>
        </w:r>
      </w:hyperlink>
    </w:p>
    <w:p w14:paraId="3710C4AA" w14:textId="602BA687"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696" w:history="1">
        <w:r w:rsidRPr="007A1C97">
          <w:rPr>
            <w:rStyle w:val="Hyperlink"/>
            <w:noProof/>
          </w:rPr>
          <w:t>I</w:t>
        </w:r>
        <w:r w:rsidRPr="007A1C97">
          <w:rPr>
            <w:rFonts w:asciiTheme="minorHAnsi" w:hAnsiTheme="minorHAnsi"/>
            <w:noProof/>
            <w:kern w:val="2"/>
            <w:sz w:val="22"/>
            <w:lang w:val="en-ID" w:eastAsia="en-ID"/>
            <w14:ligatures w14:val="standardContextual"/>
          </w:rPr>
          <w:tab/>
        </w:r>
        <w:r w:rsidRPr="007A1C97">
          <w:rPr>
            <w:rStyle w:val="Hyperlink"/>
            <w:noProof/>
          </w:rPr>
          <w:t>PENDAHULUAN</w:t>
        </w:r>
        <w:r w:rsidRPr="007A1C97">
          <w:rPr>
            <w:noProof/>
            <w:webHidden/>
          </w:rPr>
          <w:tab/>
        </w:r>
        <w:r w:rsidRPr="007A1C97">
          <w:rPr>
            <w:noProof/>
            <w:webHidden/>
          </w:rPr>
          <w:fldChar w:fldCharType="begin"/>
        </w:r>
        <w:r w:rsidRPr="007A1C97">
          <w:rPr>
            <w:noProof/>
            <w:webHidden/>
          </w:rPr>
          <w:instrText xml:space="preserve"> PAGEREF _Toc167749696 \h </w:instrText>
        </w:r>
        <w:r w:rsidRPr="007A1C97">
          <w:rPr>
            <w:noProof/>
            <w:webHidden/>
          </w:rPr>
        </w:r>
        <w:r w:rsidRPr="007A1C97">
          <w:rPr>
            <w:noProof/>
            <w:webHidden/>
          </w:rPr>
          <w:fldChar w:fldCharType="separate"/>
        </w:r>
        <w:r w:rsidR="00AA1F1C" w:rsidRPr="007A1C97">
          <w:rPr>
            <w:noProof/>
            <w:webHidden/>
          </w:rPr>
          <w:t>6</w:t>
        </w:r>
        <w:r w:rsidRPr="007A1C97">
          <w:rPr>
            <w:noProof/>
            <w:webHidden/>
          </w:rPr>
          <w:fldChar w:fldCharType="end"/>
        </w:r>
      </w:hyperlink>
    </w:p>
    <w:p w14:paraId="19558906" w14:textId="799E947D" w:rsidR="0089533B" w:rsidRPr="007A1C97" w:rsidRDefault="0089533B">
      <w:pPr>
        <w:pStyle w:val="TOC2"/>
        <w:rPr>
          <w:rFonts w:asciiTheme="minorHAnsi" w:hAnsiTheme="minorHAnsi"/>
          <w:noProof/>
          <w:kern w:val="2"/>
          <w:sz w:val="22"/>
          <w:lang w:val="en-ID" w:eastAsia="en-ID"/>
          <w14:ligatures w14:val="standardContextual"/>
        </w:rPr>
      </w:pPr>
      <w:hyperlink w:anchor="_Toc167749697" w:history="1">
        <w:r w:rsidRPr="007A1C97">
          <w:rPr>
            <w:rStyle w:val="Hyperlink"/>
            <w:noProof/>
          </w:rPr>
          <w:t>1.1</w:t>
        </w:r>
        <w:r w:rsidRPr="007A1C97">
          <w:rPr>
            <w:rFonts w:asciiTheme="minorHAnsi" w:hAnsiTheme="minorHAnsi"/>
            <w:noProof/>
            <w:kern w:val="2"/>
            <w:sz w:val="22"/>
            <w:lang w:val="en-ID" w:eastAsia="en-ID"/>
            <w14:ligatures w14:val="standardContextual"/>
          </w:rPr>
          <w:tab/>
        </w:r>
        <w:r w:rsidRPr="007A1C97">
          <w:rPr>
            <w:rStyle w:val="Hyperlink"/>
            <w:noProof/>
          </w:rPr>
          <w:t>Latar Belakang</w:t>
        </w:r>
        <w:r w:rsidRPr="007A1C97">
          <w:rPr>
            <w:noProof/>
            <w:webHidden/>
          </w:rPr>
          <w:tab/>
        </w:r>
        <w:r w:rsidRPr="007A1C97">
          <w:rPr>
            <w:noProof/>
            <w:webHidden/>
          </w:rPr>
          <w:fldChar w:fldCharType="begin"/>
        </w:r>
        <w:r w:rsidRPr="007A1C97">
          <w:rPr>
            <w:noProof/>
            <w:webHidden/>
          </w:rPr>
          <w:instrText xml:space="preserve"> PAGEREF _Toc167749697 \h </w:instrText>
        </w:r>
        <w:r w:rsidRPr="007A1C97">
          <w:rPr>
            <w:noProof/>
            <w:webHidden/>
          </w:rPr>
        </w:r>
        <w:r w:rsidRPr="007A1C97">
          <w:rPr>
            <w:noProof/>
            <w:webHidden/>
          </w:rPr>
          <w:fldChar w:fldCharType="separate"/>
        </w:r>
        <w:r w:rsidR="00AA1F1C" w:rsidRPr="007A1C97">
          <w:rPr>
            <w:noProof/>
            <w:webHidden/>
          </w:rPr>
          <w:t>6</w:t>
        </w:r>
        <w:r w:rsidRPr="007A1C97">
          <w:rPr>
            <w:noProof/>
            <w:webHidden/>
          </w:rPr>
          <w:fldChar w:fldCharType="end"/>
        </w:r>
      </w:hyperlink>
    </w:p>
    <w:p w14:paraId="017667CD" w14:textId="26A6CDA1" w:rsidR="0089533B" w:rsidRPr="007A1C97" w:rsidRDefault="0089533B">
      <w:pPr>
        <w:pStyle w:val="TOC2"/>
        <w:rPr>
          <w:rFonts w:asciiTheme="minorHAnsi" w:hAnsiTheme="minorHAnsi"/>
          <w:noProof/>
          <w:kern w:val="2"/>
          <w:sz w:val="22"/>
          <w:lang w:val="en-ID" w:eastAsia="en-ID"/>
          <w14:ligatures w14:val="standardContextual"/>
        </w:rPr>
      </w:pPr>
      <w:hyperlink w:anchor="_Toc167749698" w:history="1">
        <w:r w:rsidRPr="007A1C97">
          <w:rPr>
            <w:rStyle w:val="Hyperlink"/>
            <w:noProof/>
          </w:rPr>
          <w:t>1.2</w:t>
        </w:r>
        <w:r w:rsidRPr="007A1C97">
          <w:rPr>
            <w:rFonts w:asciiTheme="minorHAnsi" w:hAnsiTheme="minorHAnsi"/>
            <w:noProof/>
            <w:kern w:val="2"/>
            <w:sz w:val="22"/>
            <w:lang w:val="en-ID" w:eastAsia="en-ID"/>
            <w14:ligatures w14:val="standardContextual"/>
          </w:rPr>
          <w:tab/>
        </w:r>
        <w:r w:rsidRPr="007A1C97">
          <w:rPr>
            <w:rStyle w:val="Hyperlink"/>
            <w:noProof/>
          </w:rPr>
          <w:t>Rumusan Masalah</w:t>
        </w:r>
        <w:r w:rsidRPr="007A1C97">
          <w:rPr>
            <w:noProof/>
            <w:webHidden/>
          </w:rPr>
          <w:tab/>
        </w:r>
        <w:r w:rsidRPr="007A1C97">
          <w:rPr>
            <w:noProof/>
            <w:webHidden/>
          </w:rPr>
          <w:fldChar w:fldCharType="begin"/>
        </w:r>
        <w:r w:rsidRPr="007A1C97">
          <w:rPr>
            <w:noProof/>
            <w:webHidden/>
          </w:rPr>
          <w:instrText xml:space="preserve"> PAGEREF _Toc167749698 \h </w:instrText>
        </w:r>
        <w:r w:rsidRPr="007A1C97">
          <w:rPr>
            <w:noProof/>
            <w:webHidden/>
          </w:rPr>
        </w:r>
        <w:r w:rsidRPr="007A1C97">
          <w:rPr>
            <w:noProof/>
            <w:webHidden/>
          </w:rPr>
          <w:fldChar w:fldCharType="separate"/>
        </w:r>
        <w:r w:rsidR="00AA1F1C" w:rsidRPr="007A1C97">
          <w:rPr>
            <w:noProof/>
            <w:webHidden/>
          </w:rPr>
          <w:t>9</w:t>
        </w:r>
        <w:r w:rsidRPr="007A1C97">
          <w:rPr>
            <w:noProof/>
            <w:webHidden/>
          </w:rPr>
          <w:fldChar w:fldCharType="end"/>
        </w:r>
      </w:hyperlink>
    </w:p>
    <w:p w14:paraId="3678D4ED" w14:textId="65EB8F93" w:rsidR="0089533B" w:rsidRPr="007A1C97" w:rsidRDefault="0089533B">
      <w:pPr>
        <w:pStyle w:val="TOC2"/>
        <w:rPr>
          <w:rFonts w:asciiTheme="minorHAnsi" w:hAnsiTheme="minorHAnsi"/>
          <w:noProof/>
          <w:kern w:val="2"/>
          <w:sz w:val="22"/>
          <w:lang w:val="en-ID" w:eastAsia="en-ID"/>
          <w14:ligatures w14:val="standardContextual"/>
        </w:rPr>
      </w:pPr>
      <w:hyperlink w:anchor="_Toc167749699" w:history="1">
        <w:r w:rsidRPr="007A1C97">
          <w:rPr>
            <w:rStyle w:val="Hyperlink"/>
            <w:noProof/>
          </w:rPr>
          <w:t>1.3</w:t>
        </w:r>
        <w:r w:rsidRPr="007A1C97">
          <w:rPr>
            <w:rFonts w:asciiTheme="minorHAnsi" w:hAnsiTheme="minorHAnsi"/>
            <w:noProof/>
            <w:kern w:val="2"/>
            <w:sz w:val="22"/>
            <w:lang w:val="en-ID" w:eastAsia="en-ID"/>
            <w14:ligatures w14:val="standardContextual"/>
          </w:rPr>
          <w:tab/>
        </w:r>
        <w:r w:rsidRPr="007A1C97">
          <w:rPr>
            <w:rStyle w:val="Hyperlink"/>
            <w:noProof/>
          </w:rPr>
          <w:t>Tujuan</w:t>
        </w:r>
        <w:r w:rsidRPr="007A1C97">
          <w:rPr>
            <w:noProof/>
            <w:webHidden/>
          </w:rPr>
          <w:tab/>
        </w:r>
        <w:r w:rsidRPr="007A1C97">
          <w:rPr>
            <w:noProof/>
            <w:webHidden/>
          </w:rPr>
          <w:fldChar w:fldCharType="begin"/>
        </w:r>
        <w:r w:rsidRPr="007A1C97">
          <w:rPr>
            <w:noProof/>
            <w:webHidden/>
          </w:rPr>
          <w:instrText xml:space="preserve"> PAGEREF _Toc167749699 \h </w:instrText>
        </w:r>
        <w:r w:rsidRPr="007A1C97">
          <w:rPr>
            <w:noProof/>
            <w:webHidden/>
          </w:rPr>
        </w:r>
        <w:r w:rsidRPr="007A1C97">
          <w:rPr>
            <w:noProof/>
            <w:webHidden/>
          </w:rPr>
          <w:fldChar w:fldCharType="separate"/>
        </w:r>
        <w:r w:rsidR="00AA1F1C" w:rsidRPr="007A1C97">
          <w:rPr>
            <w:noProof/>
            <w:webHidden/>
          </w:rPr>
          <w:t>12</w:t>
        </w:r>
        <w:r w:rsidRPr="007A1C97">
          <w:rPr>
            <w:noProof/>
            <w:webHidden/>
          </w:rPr>
          <w:fldChar w:fldCharType="end"/>
        </w:r>
      </w:hyperlink>
    </w:p>
    <w:p w14:paraId="548D5D71" w14:textId="45772BA2" w:rsidR="0089533B" w:rsidRPr="007A1C97" w:rsidRDefault="0089533B">
      <w:pPr>
        <w:pStyle w:val="TOC2"/>
        <w:rPr>
          <w:rFonts w:asciiTheme="minorHAnsi" w:hAnsiTheme="minorHAnsi"/>
          <w:noProof/>
          <w:kern w:val="2"/>
          <w:sz w:val="22"/>
          <w:lang w:val="en-ID" w:eastAsia="en-ID"/>
          <w14:ligatures w14:val="standardContextual"/>
        </w:rPr>
      </w:pPr>
      <w:hyperlink w:anchor="_Toc167749700" w:history="1">
        <w:r w:rsidRPr="007A1C97">
          <w:rPr>
            <w:rStyle w:val="Hyperlink"/>
            <w:noProof/>
          </w:rPr>
          <w:t>1.4</w:t>
        </w:r>
        <w:r w:rsidRPr="007A1C97">
          <w:rPr>
            <w:rFonts w:asciiTheme="minorHAnsi" w:hAnsiTheme="minorHAnsi"/>
            <w:noProof/>
            <w:kern w:val="2"/>
            <w:sz w:val="22"/>
            <w:lang w:val="en-ID" w:eastAsia="en-ID"/>
            <w14:ligatures w14:val="standardContextual"/>
          </w:rPr>
          <w:tab/>
        </w:r>
        <w:r w:rsidRPr="007A1C97">
          <w:rPr>
            <w:rStyle w:val="Hyperlink"/>
            <w:noProof/>
          </w:rPr>
          <w:t>Manfaat</w:t>
        </w:r>
        <w:r w:rsidRPr="007A1C97">
          <w:rPr>
            <w:noProof/>
            <w:webHidden/>
          </w:rPr>
          <w:tab/>
        </w:r>
        <w:r w:rsidRPr="007A1C97">
          <w:rPr>
            <w:noProof/>
            <w:webHidden/>
          </w:rPr>
          <w:fldChar w:fldCharType="begin"/>
        </w:r>
        <w:r w:rsidRPr="007A1C97">
          <w:rPr>
            <w:noProof/>
            <w:webHidden/>
          </w:rPr>
          <w:instrText xml:space="preserve"> PAGEREF _Toc167749700 \h </w:instrText>
        </w:r>
        <w:r w:rsidRPr="007A1C97">
          <w:rPr>
            <w:noProof/>
            <w:webHidden/>
          </w:rPr>
        </w:r>
        <w:r w:rsidRPr="007A1C97">
          <w:rPr>
            <w:noProof/>
            <w:webHidden/>
          </w:rPr>
          <w:fldChar w:fldCharType="separate"/>
        </w:r>
        <w:r w:rsidR="00AA1F1C" w:rsidRPr="007A1C97">
          <w:rPr>
            <w:noProof/>
            <w:webHidden/>
          </w:rPr>
          <w:t>12</w:t>
        </w:r>
        <w:r w:rsidRPr="007A1C97">
          <w:rPr>
            <w:noProof/>
            <w:webHidden/>
          </w:rPr>
          <w:fldChar w:fldCharType="end"/>
        </w:r>
      </w:hyperlink>
    </w:p>
    <w:p w14:paraId="4E469915" w14:textId="142CA10E" w:rsidR="0089533B" w:rsidRPr="007A1C97" w:rsidRDefault="0089533B">
      <w:pPr>
        <w:pStyle w:val="TOC2"/>
        <w:rPr>
          <w:rFonts w:asciiTheme="minorHAnsi" w:hAnsiTheme="minorHAnsi"/>
          <w:noProof/>
          <w:kern w:val="2"/>
          <w:sz w:val="22"/>
          <w:lang w:val="en-ID" w:eastAsia="en-ID"/>
          <w14:ligatures w14:val="standardContextual"/>
        </w:rPr>
      </w:pPr>
      <w:hyperlink w:anchor="_Toc167749701" w:history="1">
        <w:r w:rsidRPr="007A1C97">
          <w:rPr>
            <w:rStyle w:val="Hyperlink"/>
            <w:noProof/>
          </w:rPr>
          <w:t>1.5</w:t>
        </w:r>
        <w:r w:rsidRPr="007A1C97">
          <w:rPr>
            <w:rFonts w:asciiTheme="minorHAnsi" w:hAnsiTheme="minorHAnsi"/>
            <w:noProof/>
            <w:kern w:val="2"/>
            <w:sz w:val="22"/>
            <w:lang w:val="en-ID" w:eastAsia="en-ID"/>
            <w14:ligatures w14:val="standardContextual"/>
          </w:rPr>
          <w:tab/>
        </w:r>
        <w:r w:rsidRPr="007A1C97">
          <w:rPr>
            <w:rStyle w:val="Hyperlink"/>
            <w:noProof/>
          </w:rPr>
          <w:t>Ruang Lingkup</w:t>
        </w:r>
        <w:r w:rsidRPr="007A1C97">
          <w:rPr>
            <w:noProof/>
            <w:webHidden/>
          </w:rPr>
          <w:tab/>
        </w:r>
        <w:r w:rsidRPr="007A1C97">
          <w:rPr>
            <w:noProof/>
            <w:webHidden/>
          </w:rPr>
          <w:fldChar w:fldCharType="begin"/>
        </w:r>
        <w:r w:rsidRPr="007A1C97">
          <w:rPr>
            <w:noProof/>
            <w:webHidden/>
          </w:rPr>
          <w:instrText xml:space="preserve"> PAGEREF _Toc167749701 \h </w:instrText>
        </w:r>
        <w:r w:rsidRPr="007A1C97">
          <w:rPr>
            <w:noProof/>
            <w:webHidden/>
          </w:rPr>
        </w:r>
        <w:r w:rsidRPr="007A1C97">
          <w:rPr>
            <w:noProof/>
            <w:webHidden/>
          </w:rPr>
          <w:fldChar w:fldCharType="separate"/>
        </w:r>
        <w:r w:rsidR="00AA1F1C" w:rsidRPr="007A1C97">
          <w:rPr>
            <w:noProof/>
            <w:webHidden/>
          </w:rPr>
          <w:t>13</w:t>
        </w:r>
        <w:r w:rsidRPr="007A1C97">
          <w:rPr>
            <w:noProof/>
            <w:webHidden/>
          </w:rPr>
          <w:fldChar w:fldCharType="end"/>
        </w:r>
      </w:hyperlink>
    </w:p>
    <w:p w14:paraId="056B9D17" w14:textId="0AE88888"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02" w:history="1">
        <w:r w:rsidRPr="007A1C97">
          <w:rPr>
            <w:rStyle w:val="Hyperlink"/>
            <w:noProof/>
          </w:rPr>
          <w:t>II</w:t>
        </w:r>
        <w:r w:rsidRPr="007A1C97">
          <w:rPr>
            <w:rFonts w:asciiTheme="minorHAnsi" w:hAnsiTheme="minorHAnsi"/>
            <w:noProof/>
            <w:kern w:val="2"/>
            <w:sz w:val="22"/>
            <w:lang w:val="en-ID" w:eastAsia="en-ID"/>
            <w14:ligatures w14:val="standardContextual"/>
          </w:rPr>
          <w:tab/>
        </w:r>
        <w:r w:rsidRPr="007A1C97">
          <w:rPr>
            <w:rStyle w:val="Hyperlink"/>
            <w:noProof/>
          </w:rPr>
          <w:t>TINJAUAN PUSTAKA</w:t>
        </w:r>
        <w:r w:rsidRPr="007A1C97">
          <w:rPr>
            <w:noProof/>
            <w:webHidden/>
          </w:rPr>
          <w:tab/>
        </w:r>
        <w:r w:rsidRPr="007A1C97">
          <w:rPr>
            <w:noProof/>
            <w:webHidden/>
          </w:rPr>
          <w:fldChar w:fldCharType="begin"/>
        </w:r>
        <w:r w:rsidRPr="007A1C97">
          <w:rPr>
            <w:noProof/>
            <w:webHidden/>
          </w:rPr>
          <w:instrText xml:space="preserve"> PAGEREF _Toc167749702 \h </w:instrText>
        </w:r>
        <w:r w:rsidRPr="007A1C97">
          <w:rPr>
            <w:noProof/>
            <w:webHidden/>
          </w:rPr>
        </w:r>
        <w:r w:rsidRPr="007A1C97">
          <w:rPr>
            <w:noProof/>
            <w:webHidden/>
          </w:rPr>
          <w:fldChar w:fldCharType="separate"/>
        </w:r>
        <w:r w:rsidR="00AA1F1C" w:rsidRPr="007A1C97">
          <w:rPr>
            <w:noProof/>
            <w:webHidden/>
          </w:rPr>
          <w:t>14</w:t>
        </w:r>
        <w:r w:rsidRPr="007A1C97">
          <w:rPr>
            <w:noProof/>
            <w:webHidden/>
          </w:rPr>
          <w:fldChar w:fldCharType="end"/>
        </w:r>
      </w:hyperlink>
    </w:p>
    <w:p w14:paraId="0C762266" w14:textId="13D81F45" w:rsidR="0089533B" w:rsidRPr="007A1C97" w:rsidRDefault="0089533B">
      <w:pPr>
        <w:pStyle w:val="TOC2"/>
        <w:rPr>
          <w:rFonts w:asciiTheme="minorHAnsi" w:hAnsiTheme="minorHAnsi"/>
          <w:noProof/>
          <w:kern w:val="2"/>
          <w:sz w:val="22"/>
          <w:lang w:val="en-ID" w:eastAsia="en-ID"/>
          <w14:ligatures w14:val="standardContextual"/>
        </w:rPr>
      </w:pPr>
      <w:hyperlink w:anchor="_Toc167749703" w:history="1">
        <w:r w:rsidRPr="007A1C97">
          <w:rPr>
            <w:rStyle w:val="Hyperlink"/>
            <w:noProof/>
          </w:rPr>
          <w:t>2.1</w:t>
        </w:r>
        <w:r w:rsidRPr="007A1C97">
          <w:rPr>
            <w:rFonts w:asciiTheme="minorHAnsi" w:hAnsiTheme="minorHAnsi"/>
            <w:noProof/>
            <w:kern w:val="2"/>
            <w:sz w:val="22"/>
            <w:lang w:val="en-ID" w:eastAsia="en-ID"/>
            <w14:ligatures w14:val="standardContextual"/>
          </w:rPr>
          <w:tab/>
        </w:r>
        <w:r w:rsidRPr="007A1C97">
          <w:rPr>
            <w:rStyle w:val="Hyperlink"/>
            <w:noProof/>
          </w:rPr>
          <w:t>Tinjauan Teoritis</w:t>
        </w:r>
        <w:r w:rsidRPr="007A1C97">
          <w:rPr>
            <w:noProof/>
            <w:webHidden/>
          </w:rPr>
          <w:tab/>
        </w:r>
        <w:r w:rsidRPr="007A1C97">
          <w:rPr>
            <w:noProof/>
            <w:webHidden/>
          </w:rPr>
          <w:fldChar w:fldCharType="begin"/>
        </w:r>
        <w:r w:rsidRPr="007A1C97">
          <w:rPr>
            <w:noProof/>
            <w:webHidden/>
          </w:rPr>
          <w:instrText xml:space="preserve"> PAGEREF _Toc167749703 \h </w:instrText>
        </w:r>
        <w:r w:rsidRPr="007A1C97">
          <w:rPr>
            <w:noProof/>
            <w:webHidden/>
          </w:rPr>
        </w:r>
        <w:r w:rsidRPr="007A1C97">
          <w:rPr>
            <w:noProof/>
            <w:webHidden/>
          </w:rPr>
          <w:fldChar w:fldCharType="separate"/>
        </w:r>
        <w:r w:rsidR="00AA1F1C" w:rsidRPr="007A1C97">
          <w:rPr>
            <w:noProof/>
            <w:webHidden/>
          </w:rPr>
          <w:t>14</w:t>
        </w:r>
        <w:r w:rsidRPr="007A1C97">
          <w:rPr>
            <w:noProof/>
            <w:webHidden/>
          </w:rPr>
          <w:fldChar w:fldCharType="end"/>
        </w:r>
      </w:hyperlink>
    </w:p>
    <w:p w14:paraId="2B124885" w14:textId="21EBC68B" w:rsidR="0089533B" w:rsidRPr="007A1C97" w:rsidRDefault="0089533B">
      <w:pPr>
        <w:pStyle w:val="TOC2"/>
        <w:rPr>
          <w:rFonts w:asciiTheme="minorHAnsi" w:hAnsiTheme="minorHAnsi"/>
          <w:noProof/>
          <w:kern w:val="2"/>
          <w:sz w:val="22"/>
          <w:lang w:val="en-ID" w:eastAsia="en-ID"/>
          <w14:ligatures w14:val="standardContextual"/>
        </w:rPr>
      </w:pPr>
      <w:hyperlink w:anchor="_Toc167749704" w:history="1">
        <w:r w:rsidRPr="007A1C97">
          <w:rPr>
            <w:rStyle w:val="Hyperlink"/>
            <w:noProof/>
          </w:rPr>
          <w:t>2.2</w:t>
        </w:r>
        <w:r w:rsidRPr="007A1C97">
          <w:rPr>
            <w:rFonts w:asciiTheme="minorHAnsi" w:hAnsiTheme="minorHAnsi"/>
            <w:noProof/>
            <w:kern w:val="2"/>
            <w:sz w:val="22"/>
            <w:lang w:val="en-ID" w:eastAsia="en-ID"/>
            <w14:ligatures w14:val="standardContextual"/>
          </w:rPr>
          <w:tab/>
        </w:r>
        <w:r w:rsidRPr="007A1C97">
          <w:rPr>
            <w:rStyle w:val="Hyperlink"/>
            <w:noProof/>
          </w:rPr>
          <w:t>Penelitian Terdahulu</w:t>
        </w:r>
        <w:r w:rsidRPr="007A1C97">
          <w:rPr>
            <w:noProof/>
            <w:webHidden/>
          </w:rPr>
          <w:tab/>
        </w:r>
        <w:r w:rsidRPr="007A1C97">
          <w:rPr>
            <w:noProof/>
            <w:webHidden/>
          </w:rPr>
          <w:fldChar w:fldCharType="begin"/>
        </w:r>
        <w:r w:rsidRPr="007A1C97">
          <w:rPr>
            <w:noProof/>
            <w:webHidden/>
          </w:rPr>
          <w:instrText xml:space="preserve"> PAGEREF _Toc167749704 \h </w:instrText>
        </w:r>
        <w:r w:rsidRPr="007A1C97">
          <w:rPr>
            <w:noProof/>
            <w:webHidden/>
          </w:rPr>
        </w:r>
        <w:r w:rsidRPr="007A1C97">
          <w:rPr>
            <w:noProof/>
            <w:webHidden/>
          </w:rPr>
          <w:fldChar w:fldCharType="separate"/>
        </w:r>
        <w:r w:rsidR="00AA1F1C" w:rsidRPr="007A1C97">
          <w:rPr>
            <w:noProof/>
            <w:webHidden/>
          </w:rPr>
          <w:t>20</w:t>
        </w:r>
        <w:r w:rsidRPr="007A1C97">
          <w:rPr>
            <w:noProof/>
            <w:webHidden/>
          </w:rPr>
          <w:fldChar w:fldCharType="end"/>
        </w:r>
      </w:hyperlink>
    </w:p>
    <w:p w14:paraId="7774E942" w14:textId="5E5A7BC1" w:rsidR="0089533B" w:rsidRPr="007A1C97" w:rsidRDefault="0089533B">
      <w:pPr>
        <w:pStyle w:val="TOC2"/>
        <w:rPr>
          <w:rFonts w:asciiTheme="minorHAnsi" w:hAnsiTheme="minorHAnsi"/>
          <w:noProof/>
          <w:kern w:val="2"/>
          <w:sz w:val="22"/>
          <w:lang w:val="en-ID" w:eastAsia="en-ID"/>
          <w14:ligatures w14:val="standardContextual"/>
        </w:rPr>
      </w:pPr>
      <w:hyperlink w:anchor="_Toc167749705" w:history="1">
        <w:r w:rsidRPr="007A1C97">
          <w:rPr>
            <w:rStyle w:val="Hyperlink"/>
            <w:noProof/>
          </w:rPr>
          <w:t>2.3</w:t>
        </w:r>
        <w:r w:rsidRPr="007A1C97">
          <w:rPr>
            <w:rFonts w:asciiTheme="minorHAnsi" w:hAnsiTheme="minorHAnsi"/>
            <w:noProof/>
            <w:kern w:val="2"/>
            <w:sz w:val="22"/>
            <w:lang w:val="en-ID" w:eastAsia="en-ID"/>
            <w14:ligatures w14:val="standardContextual"/>
          </w:rPr>
          <w:tab/>
        </w:r>
        <w:r w:rsidRPr="007A1C97">
          <w:rPr>
            <w:rStyle w:val="Hyperlink"/>
            <w:noProof/>
          </w:rPr>
          <w:t>Hipotesis Penelitian</w:t>
        </w:r>
        <w:r w:rsidRPr="007A1C97">
          <w:rPr>
            <w:noProof/>
            <w:webHidden/>
          </w:rPr>
          <w:tab/>
        </w:r>
        <w:r w:rsidRPr="007A1C97">
          <w:rPr>
            <w:noProof/>
            <w:webHidden/>
          </w:rPr>
          <w:fldChar w:fldCharType="begin"/>
        </w:r>
        <w:r w:rsidRPr="007A1C97">
          <w:rPr>
            <w:noProof/>
            <w:webHidden/>
          </w:rPr>
          <w:instrText xml:space="preserve"> PAGEREF _Toc167749705 \h </w:instrText>
        </w:r>
        <w:r w:rsidRPr="007A1C97">
          <w:rPr>
            <w:noProof/>
            <w:webHidden/>
          </w:rPr>
        </w:r>
        <w:r w:rsidRPr="007A1C97">
          <w:rPr>
            <w:noProof/>
            <w:webHidden/>
          </w:rPr>
          <w:fldChar w:fldCharType="separate"/>
        </w:r>
        <w:r w:rsidR="00AA1F1C" w:rsidRPr="007A1C97">
          <w:rPr>
            <w:noProof/>
            <w:webHidden/>
          </w:rPr>
          <w:t>21</w:t>
        </w:r>
        <w:r w:rsidRPr="007A1C97">
          <w:rPr>
            <w:noProof/>
            <w:webHidden/>
          </w:rPr>
          <w:fldChar w:fldCharType="end"/>
        </w:r>
      </w:hyperlink>
    </w:p>
    <w:p w14:paraId="5B258C1A" w14:textId="5871CCE4" w:rsidR="0089533B" w:rsidRPr="007A1C97" w:rsidRDefault="0089533B">
      <w:pPr>
        <w:pStyle w:val="TOC2"/>
        <w:rPr>
          <w:rFonts w:asciiTheme="minorHAnsi" w:hAnsiTheme="minorHAnsi"/>
          <w:noProof/>
          <w:kern w:val="2"/>
          <w:sz w:val="22"/>
          <w:lang w:val="en-ID" w:eastAsia="en-ID"/>
          <w14:ligatures w14:val="standardContextual"/>
        </w:rPr>
      </w:pPr>
      <w:hyperlink w:anchor="_Toc167749706" w:history="1">
        <w:r w:rsidRPr="007A1C97">
          <w:rPr>
            <w:rStyle w:val="Hyperlink"/>
            <w:noProof/>
          </w:rPr>
          <w:t>2.4</w:t>
        </w:r>
        <w:r w:rsidRPr="007A1C97">
          <w:rPr>
            <w:rFonts w:asciiTheme="minorHAnsi" w:hAnsiTheme="minorHAnsi"/>
            <w:noProof/>
            <w:kern w:val="2"/>
            <w:sz w:val="22"/>
            <w:lang w:val="en-ID" w:eastAsia="en-ID"/>
            <w14:ligatures w14:val="standardContextual"/>
          </w:rPr>
          <w:tab/>
        </w:r>
        <w:r w:rsidRPr="007A1C97">
          <w:rPr>
            <w:rStyle w:val="Hyperlink"/>
            <w:noProof/>
          </w:rPr>
          <w:t>Kerangka Pemikiran Operasional</w:t>
        </w:r>
        <w:r w:rsidRPr="007A1C97">
          <w:rPr>
            <w:noProof/>
            <w:webHidden/>
          </w:rPr>
          <w:tab/>
        </w:r>
        <w:r w:rsidRPr="007A1C97">
          <w:rPr>
            <w:noProof/>
            <w:webHidden/>
          </w:rPr>
          <w:fldChar w:fldCharType="begin"/>
        </w:r>
        <w:r w:rsidRPr="007A1C97">
          <w:rPr>
            <w:noProof/>
            <w:webHidden/>
          </w:rPr>
          <w:instrText xml:space="preserve"> PAGEREF _Toc167749706 \h </w:instrText>
        </w:r>
        <w:r w:rsidRPr="007A1C97">
          <w:rPr>
            <w:noProof/>
            <w:webHidden/>
          </w:rPr>
        </w:r>
        <w:r w:rsidRPr="007A1C97">
          <w:rPr>
            <w:noProof/>
            <w:webHidden/>
          </w:rPr>
          <w:fldChar w:fldCharType="separate"/>
        </w:r>
        <w:r w:rsidR="00AA1F1C" w:rsidRPr="007A1C97">
          <w:rPr>
            <w:noProof/>
            <w:webHidden/>
          </w:rPr>
          <w:t>21</w:t>
        </w:r>
        <w:r w:rsidRPr="007A1C97">
          <w:rPr>
            <w:noProof/>
            <w:webHidden/>
          </w:rPr>
          <w:fldChar w:fldCharType="end"/>
        </w:r>
      </w:hyperlink>
    </w:p>
    <w:p w14:paraId="4A7C967D" w14:textId="20773E65"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07" w:history="1">
        <w:r w:rsidRPr="007A1C97">
          <w:rPr>
            <w:rStyle w:val="Hyperlink"/>
            <w:noProof/>
          </w:rPr>
          <w:t>III</w:t>
        </w:r>
        <w:r w:rsidRPr="007A1C97">
          <w:rPr>
            <w:rFonts w:asciiTheme="minorHAnsi" w:hAnsiTheme="minorHAnsi"/>
            <w:noProof/>
            <w:kern w:val="2"/>
            <w:sz w:val="22"/>
            <w:lang w:val="en-ID" w:eastAsia="en-ID"/>
            <w14:ligatures w14:val="standardContextual"/>
          </w:rPr>
          <w:tab/>
        </w:r>
        <w:r w:rsidRPr="007A1C97">
          <w:rPr>
            <w:rStyle w:val="Hyperlink"/>
            <w:noProof/>
          </w:rPr>
          <w:t>METODE PENELITIAN</w:t>
        </w:r>
        <w:r w:rsidRPr="007A1C97">
          <w:rPr>
            <w:noProof/>
            <w:webHidden/>
          </w:rPr>
          <w:tab/>
        </w:r>
        <w:r w:rsidRPr="007A1C97">
          <w:rPr>
            <w:noProof/>
            <w:webHidden/>
          </w:rPr>
          <w:fldChar w:fldCharType="begin"/>
        </w:r>
        <w:r w:rsidRPr="007A1C97">
          <w:rPr>
            <w:noProof/>
            <w:webHidden/>
          </w:rPr>
          <w:instrText xml:space="preserve"> PAGEREF _Toc167749707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28A61978" w14:textId="6361755A" w:rsidR="0089533B" w:rsidRPr="007A1C97" w:rsidRDefault="0089533B">
      <w:pPr>
        <w:pStyle w:val="TOC2"/>
        <w:rPr>
          <w:rFonts w:asciiTheme="minorHAnsi" w:hAnsiTheme="minorHAnsi"/>
          <w:noProof/>
          <w:kern w:val="2"/>
          <w:sz w:val="22"/>
          <w:lang w:val="en-ID" w:eastAsia="en-ID"/>
          <w14:ligatures w14:val="standardContextual"/>
        </w:rPr>
      </w:pPr>
      <w:hyperlink w:anchor="_Toc167749708" w:history="1">
        <w:r w:rsidRPr="007A1C97">
          <w:rPr>
            <w:rStyle w:val="Hyperlink"/>
            <w:noProof/>
          </w:rPr>
          <w:t>3.1</w:t>
        </w:r>
        <w:r w:rsidRPr="007A1C97">
          <w:rPr>
            <w:rFonts w:asciiTheme="minorHAnsi" w:hAnsiTheme="minorHAnsi"/>
            <w:noProof/>
            <w:kern w:val="2"/>
            <w:sz w:val="22"/>
            <w:lang w:val="en-ID" w:eastAsia="en-ID"/>
            <w14:ligatures w14:val="standardContextual"/>
          </w:rPr>
          <w:tab/>
        </w:r>
        <w:r w:rsidRPr="007A1C97">
          <w:rPr>
            <w:rStyle w:val="Hyperlink"/>
            <w:noProof/>
          </w:rPr>
          <w:t>Waktu dan Tempat Penelitian</w:t>
        </w:r>
        <w:r w:rsidRPr="007A1C97">
          <w:rPr>
            <w:noProof/>
            <w:webHidden/>
          </w:rPr>
          <w:tab/>
        </w:r>
        <w:r w:rsidRPr="007A1C97">
          <w:rPr>
            <w:noProof/>
            <w:webHidden/>
          </w:rPr>
          <w:fldChar w:fldCharType="begin"/>
        </w:r>
        <w:r w:rsidRPr="007A1C97">
          <w:rPr>
            <w:noProof/>
            <w:webHidden/>
          </w:rPr>
          <w:instrText xml:space="preserve"> PAGEREF _Toc167749708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072BE531" w14:textId="2752FB48" w:rsidR="0089533B" w:rsidRPr="007A1C97" w:rsidRDefault="0089533B">
      <w:pPr>
        <w:pStyle w:val="TOC2"/>
        <w:rPr>
          <w:rFonts w:asciiTheme="minorHAnsi" w:hAnsiTheme="minorHAnsi"/>
          <w:noProof/>
          <w:kern w:val="2"/>
          <w:sz w:val="22"/>
          <w:lang w:val="en-ID" w:eastAsia="en-ID"/>
          <w14:ligatures w14:val="standardContextual"/>
        </w:rPr>
      </w:pPr>
      <w:hyperlink w:anchor="_Toc167749709" w:history="1">
        <w:r w:rsidRPr="007A1C97">
          <w:rPr>
            <w:rStyle w:val="Hyperlink"/>
            <w:noProof/>
          </w:rPr>
          <w:t>3.2</w:t>
        </w:r>
        <w:r w:rsidRPr="007A1C97">
          <w:rPr>
            <w:rFonts w:asciiTheme="minorHAnsi" w:hAnsiTheme="minorHAnsi"/>
            <w:noProof/>
            <w:kern w:val="2"/>
            <w:sz w:val="22"/>
            <w:lang w:val="en-ID" w:eastAsia="en-ID"/>
            <w14:ligatures w14:val="standardContextual"/>
          </w:rPr>
          <w:tab/>
        </w:r>
        <w:r w:rsidRPr="007A1C97">
          <w:rPr>
            <w:rStyle w:val="Hyperlink"/>
            <w:noProof/>
          </w:rPr>
          <w:t>Jenis Data dan Sumber Data</w:t>
        </w:r>
        <w:r w:rsidRPr="007A1C97">
          <w:rPr>
            <w:noProof/>
            <w:webHidden/>
          </w:rPr>
          <w:tab/>
        </w:r>
        <w:r w:rsidRPr="007A1C97">
          <w:rPr>
            <w:noProof/>
            <w:webHidden/>
          </w:rPr>
          <w:fldChar w:fldCharType="begin"/>
        </w:r>
        <w:r w:rsidRPr="007A1C97">
          <w:rPr>
            <w:noProof/>
            <w:webHidden/>
          </w:rPr>
          <w:instrText xml:space="preserve"> PAGEREF _Toc167749709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3A043F0D" w14:textId="5A9CF2E6" w:rsidR="0089533B" w:rsidRPr="007A1C97" w:rsidRDefault="0089533B">
      <w:pPr>
        <w:pStyle w:val="TOC2"/>
        <w:rPr>
          <w:rFonts w:asciiTheme="minorHAnsi" w:hAnsiTheme="minorHAnsi"/>
          <w:noProof/>
          <w:kern w:val="2"/>
          <w:sz w:val="22"/>
          <w:lang w:val="en-ID" w:eastAsia="en-ID"/>
          <w14:ligatures w14:val="standardContextual"/>
        </w:rPr>
      </w:pPr>
      <w:hyperlink w:anchor="_Toc167749710" w:history="1">
        <w:r w:rsidRPr="007A1C97">
          <w:rPr>
            <w:rStyle w:val="Hyperlink"/>
            <w:noProof/>
          </w:rPr>
          <w:t>3.3</w:t>
        </w:r>
        <w:r w:rsidRPr="007A1C97">
          <w:rPr>
            <w:rFonts w:asciiTheme="minorHAnsi" w:hAnsiTheme="minorHAnsi"/>
            <w:noProof/>
            <w:kern w:val="2"/>
            <w:sz w:val="22"/>
            <w:lang w:val="en-ID" w:eastAsia="en-ID"/>
            <w14:ligatures w14:val="standardContextual"/>
          </w:rPr>
          <w:tab/>
        </w:r>
        <w:r w:rsidRPr="007A1C97">
          <w:rPr>
            <w:rStyle w:val="Hyperlink"/>
            <w:noProof/>
          </w:rPr>
          <w:t>Metode Penarikan Sampel</w:t>
        </w:r>
        <w:r w:rsidRPr="007A1C97">
          <w:rPr>
            <w:noProof/>
            <w:webHidden/>
          </w:rPr>
          <w:tab/>
        </w:r>
        <w:r w:rsidRPr="007A1C97">
          <w:rPr>
            <w:noProof/>
            <w:webHidden/>
          </w:rPr>
          <w:fldChar w:fldCharType="begin"/>
        </w:r>
        <w:r w:rsidRPr="007A1C97">
          <w:rPr>
            <w:noProof/>
            <w:webHidden/>
          </w:rPr>
          <w:instrText xml:space="preserve"> PAGEREF _Toc167749710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4FF39CAE" w14:textId="138C9F7D" w:rsidR="0089533B" w:rsidRPr="007A1C97" w:rsidRDefault="0089533B">
      <w:pPr>
        <w:pStyle w:val="TOC2"/>
        <w:rPr>
          <w:rFonts w:asciiTheme="minorHAnsi" w:hAnsiTheme="minorHAnsi"/>
          <w:noProof/>
          <w:kern w:val="2"/>
          <w:sz w:val="22"/>
          <w:lang w:val="en-ID" w:eastAsia="en-ID"/>
          <w14:ligatures w14:val="standardContextual"/>
        </w:rPr>
      </w:pPr>
      <w:hyperlink w:anchor="_Toc167749711" w:history="1">
        <w:r w:rsidRPr="007A1C97">
          <w:rPr>
            <w:rStyle w:val="Hyperlink"/>
            <w:noProof/>
          </w:rPr>
          <w:t>3.4</w:t>
        </w:r>
        <w:r w:rsidRPr="007A1C97">
          <w:rPr>
            <w:rFonts w:asciiTheme="minorHAnsi" w:hAnsiTheme="minorHAnsi"/>
            <w:noProof/>
            <w:kern w:val="2"/>
            <w:sz w:val="22"/>
            <w:lang w:val="en-ID" w:eastAsia="en-ID"/>
            <w14:ligatures w14:val="standardContextual"/>
          </w:rPr>
          <w:tab/>
        </w:r>
        <w:r w:rsidRPr="007A1C97">
          <w:rPr>
            <w:rStyle w:val="Hyperlink"/>
            <w:noProof/>
          </w:rPr>
          <w:t>Metode Pengolahan dan Analisis Data</w:t>
        </w:r>
        <w:r w:rsidRPr="007A1C97">
          <w:rPr>
            <w:noProof/>
            <w:webHidden/>
          </w:rPr>
          <w:tab/>
        </w:r>
        <w:r w:rsidRPr="007A1C97">
          <w:rPr>
            <w:noProof/>
            <w:webHidden/>
          </w:rPr>
          <w:fldChar w:fldCharType="begin"/>
        </w:r>
        <w:r w:rsidRPr="007A1C97">
          <w:rPr>
            <w:noProof/>
            <w:webHidden/>
          </w:rPr>
          <w:instrText xml:space="preserve"> PAGEREF _Toc167749711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4FCE9993" w14:textId="6A60B2A7"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2" w:history="1">
        <w:r w:rsidRPr="007A1C97">
          <w:rPr>
            <w:rStyle w:val="Hyperlink"/>
            <w:noProof/>
          </w:rPr>
          <w:t>DAFTAR PUSTAKA</w:t>
        </w:r>
        <w:r w:rsidRPr="007A1C97">
          <w:rPr>
            <w:noProof/>
            <w:webHidden/>
          </w:rPr>
          <w:tab/>
        </w:r>
        <w:r w:rsidRPr="007A1C97">
          <w:rPr>
            <w:noProof/>
            <w:webHidden/>
          </w:rPr>
          <w:fldChar w:fldCharType="begin"/>
        </w:r>
        <w:r w:rsidRPr="007A1C97">
          <w:rPr>
            <w:noProof/>
            <w:webHidden/>
          </w:rPr>
          <w:instrText xml:space="preserve"> PAGEREF _Toc167749712 \h </w:instrText>
        </w:r>
        <w:r w:rsidRPr="007A1C97">
          <w:rPr>
            <w:noProof/>
            <w:webHidden/>
          </w:rPr>
        </w:r>
        <w:r w:rsidRPr="007A1C97">
          <w:rPr>
            <w:noProof/>
            <w:webHidden/>
          </w:rPr>
          <w:fldChar w:fldCharType="separate"/>
        </w:r>
        <w:r w:rsidR="00AA1F1C" w:rsidRPr="007A1C97">
          <w:rPr>
            <w:noProof/>
            <w:webHidden/>
          </w:rPr>
          <w:t>28</w:t>
        </w:r>
        <w:r w:rsidRPr="007A1C97">
          <w:rPr>
            <w:noProof/>
            <w:webHidden/>
          </w:rPr>
          <w:fldChar w:fldCharType="end"/>
        </w:r>
      </w:hyperlink>
    </w:p>
    <w:p w14:paraId="43E6787D" w14:textId="5385F4B3"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3" w:history="1">
        <w:r w:rsidRPr="007A1C97">
          <w:rPr>
            <w:rStyle w:val="Hyperlink"/>
            <w:noProof/>
          </w:rPr>
          <w:t>LAMPIRAN</w:t>
        </w:r>
        <w:r w:rsidRPr="007A1C97">
          <w:rPr>
            <w:noProof/>
            <w:webHidden/>
          </w:rPr>
          <w:tab/>
        </w:r>
        <w:r w:rsidRPr="007A1C97">
          <w:rPr>
            <w:noProof/>
            <w:webHidden/>
          </w:rPr>
          <w:fldChar w:fldCharType="begin"/>
        </w:r>
        <w:r w:rsidRPr="007A1C97">
          <w:rPr>
            <w:noProof/>
            <w:webHidden/>
          </w:rPr>
          <w:instrText xml:space="preserve"> PAGEREF _Toc167749713 \h </w:instrText>
        </w:r>
        <w:r w:rsidRPr="007A1C97">
          <w:rPr>
            <w:noProof/>
            <w:webHidden/>
          </w:rPr>
        </w:r>
        <w:r w:rsidRPr="007A1C97">
          <w:rPr>
            <w:noProof/>
            <w:webHidden/>
          </w:rPr>
          <w:fldChar w:fldCharType="separate"/>
        </w:r>
        <w:r w:rsidR="00AA1F1C" w:rsidRPr="007A1C97">
          <w:rPr>
            <w:noProof/>
            <w:webHidden/>
          </w:rPr>
          <w:t>31</w:t>
        </w:r>
        <w:r w:rsidRPr="007A1C97">
          <w:rPr>
            <w:noProof/>
            <w:webHidden/>
          </w:rPr>
          <w:fldChar w:fldCharType="end"/>
        </w:r>
      </w:hyperlink>
    </w:p>
    <w:p w14:paraId="7BA93650" w14:textId="652A7B62"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4" w:history="1">
        <w:r w:rsidRPr="007A1C97">
          <w:rPr>
            <w:rStyle w:val="Hyperlink"/>
            <w:noProof/>
          </w:rPr>
          <w:t>RIWAYAT HIDUP</w:t>
        </w:r>
        <w:r w:rsidRPr="007A1C97">
          <w:rPr>
            <w:noProof/>
            <w:webHidden/>
          </w:rPr>
          <w:tab/>
        </w:r>
        <w:r w:rsidRPr="007A1C97">
          <w:rPr>
            <w:noProof/>
            <w:webHidden/>
          </w:rPr>
          <w:fldChar w:fldCharType="begin"/>
        </w:r>
        <w:r w:rsidRPr="007A1C97">
          <w:rPr>
            <w:noProof/>
            <w:webHidden/>
          </w:rPr>
          <w:instrText xml:space="preserve"> PAGEREF _Toc167749714 \h </w:instrText>
        </w:r>
        <w:r w:rsidRPr="007A1C97">
          <w:rPr>
            <w:noProof/>
            <w:webHidden/>
          </w:rPr>
        </w:r>
        <w:r w:rsidRPr="007A1C97">
          <w:rPr>
            <w:noProof/>
            <w:webHidden/>
          </w:rPr>
          <w:fldChar w:fldCharType="separate"/>
        </w:r>
        <w:r w:rsidR="00AA1F1C" w:rsidRPr="007A1C97">
          <w:rPr>
            <w:noProof/>
            <w:webHidden/>
          </w:rPr>
          <w:t>32</w:t>
        </w:r>
        <w:r w:rsidRPr="007A1C97">
          <w:rPr>
            <w:noProof/>
            <w:webHidden/>
          </w:rPr>
          <w:fldChar w:fldCharType="end"/>
        </w:r>
      </w:hyperlink>
    </w:p>
    <w:p w14:paraId="577AEA66" w14:textId="25959246" w:rsidR="002A32FD" w:rsidRPr="007A1C97" w:rsidRDefault="00FE261F" w:rsidP="00343068">
      <w:pPr>
        <w:tabs>
          <w:tab w:val="right" w:pos="7938"/>
        </w:tabs>
        <w:spacing w:after="100"/>
        <w:ind w:firstLine="0"/>
        <w:jc w:val="left"/>
      </w:pPr>
      <w:r w:rsidRPr="007A1C97">
        <w:rPr>
          <w:lang w:eastAsia="en-US"/>
        </w:rPr>
        <w:fldChar w:fldCharType="end"/>
      </w:r>
      <w:r w:rsidR="002A32FD" w:rsidRPr="007A1C97">
        <w:br w:type="page"/>
      </w:r>
    </w:p>
    <w:p w14:paraId="1146EC5F" w14:textId="69191EE4" w:rsidR="00C77660" w:rsidRPr="007A1C97" w:rsidRDefault="00EF53A3" w:rsidP="0060616A">
      <w:pPr>
        <w:pStyle w:val="DaftarIlustrasitabel"/>
        <w:numPr>
          <w:ilvl w:val="0"/>
          <w:numId w:val="0"/>
        </w:numPr>
        <w:ind w:left="357"/>
      </w:pPr>
      <w:r w:rsidRPr="007A1C97">
        <w:lastRenderedPageBreak/>
        <w:fldChar w:fldCharType="begin"/>
      </w:r>
      <w:r w:rsidRPr="007A1C97">
        <w:instrText xml:space="preserve"> TOC \h \z \a "Tabel" </w:instrText>
      </w:r>
      <w:r w:rsidRPr="007A1C97">
        <w:fldChar w:fldCharType="separate"/>
      </w:r>
      <w:r w:rsidRPr="007A1C97">
        <w:fldChar w:fldCharType="end"/>
      </w:r>
    </w:p>
    <w:p w14:paraId="68E6B6C6" w14:textId="77777777" w:rsidR="001A00CD" w:rsidRPr="007A1C97" w:rsidRDefault="001A00CD" w:rsidP="004D74E2">
      <w:pPr>
        <w:ind w:firstLine="0"/>
      </w:pPr>
    </w:p>
    <w:p w14:paraId="75FEC7F5" w14:textId="77777777" w:rsidR="00F54F6F" w:rsidRPr="007A1C97" w:rsidRDefault="00F54F6F" w:rsidP="001759D8">
      <w:pPr>
        <w:pStyle w:val="judullevel1"/>
      </w:pPr>
      <w:bookmarkStart w:id="0" w:name="_Toc331005283"/>
      <w:bookmarkStart w:id="1" w:name="_Toc167749695"/>
      <w:r w:rsidRPr="007A1C97">
        <w:t>DAFTAR GAMBAR</w:t>
      </w:r>
      <w:bookmarkEnd w:id="0"/>
      <w:bookmarkEnd w:id="1"/>
    </w:p>
    <w:p w14:paraId="3F010521" w14:textId="15AF8135" w:rsidR="0089533B" w:rsidRPr="007A1C97" w:rsidRDefault="00E7375B">
      <w:pPr>
        <w:pStyle w:val="TableofFigures"/>
        <w:rPr>
          <w:rFonts w:asciiTheme="minorHAnsi" w:hAnsiTheme="minorHAnsi"/>
          <w:noProof/>
          <w:kern w:val="2"/>
          <w:sz w:val="22"/>
          <w:lang w:val="en-ID" w:eastAsia="en-ID"/>
          <w14:ligatures w14:val="standardContextual"/>
        </w:rPr>
      </w:pPr>
      <w:r w:rsidRPr="007A1C97">
        <w:fldChar w:fldCharType="begin"/>
      </w:r>
      <w:r w:rsidRPr="007A1C97">
        <w:instrText xml:space="preserve"> TOC \a "Gambar" </w:instrText>
      </w:r>
      <w:r w:rsidRPr="007A1C97">
        <w:fldChar w:fldCharType="separate"/>
      </w:r>
      <w:r w:rsidR="0089533B" w:rsidRPr="007A1C97">
        <w:rPr>
          <w:noProof/>
        </w:rPr>
        <w:t xml:space="preserve">Alasan membeli makanan secara </w:t>
      </w:r>
      <w:r w:rsidR="0089533B" w:rsidRPr="007A1C97">
        <w:rPr>
          <w:i/>
          <w:iCs/>
          <w:noProof/>
        </w:rPr>
        <w:t>online</w:t>
      </w:r>
      <w:r w:rsidR="0089533B" w:rsidRPr="007A1C97">
        <w:rPr>
          <w:noProof/>
        </w:rPr>
        <w:tab/>
      </w:r>
      <w:r w:rsidR="0089533B" w:rsidRPr="007A1C97">
        <w:rPr>
          <w:noProof/>
        </w:rPr>
        <w:fldChar w:fldCharType="begin"/>
      </w:r>
      <w:r w:rsidR="0089533B" w:rsidRPr="007A1C97">
        <w:rPr>
          <w:noProof/>
        </w:rPr>
        <w:instrText xml:space="preserve"> PAGEREF _Toc167749715 \h </w:instrText>
      </w:r>
      <w:r w:rsidR="0089533B" w:rsidRPr="007A1C97">
        <w:rPr>
          <w:noProof/>
        </w:rPr>
      </w:r>
      <w:r w:rsidR="0089533B" w:rsidRPr="007A1C97">
        <w:rPr>
          <w:noProof/>
        </w:rPr>
        <w:fldChar w:fldCharType="separate"/>
      </w:r>
      <w:r w:rsidR="00AA1F1C" w:rsidRPr="007A1C97">
        <w:rPr>
          <w:noProof/>
        </w:rPr>
        <w:t>7</w:t>
      </w:r>
      <w:r w:rsidR="0089533B" w:rsidRPr="007A1C97">
        <w:rPr>
          <w:noProof/>
        </w:rPr>
        <w:fldChar w:fldCharType="end"/>
      </w:r>
    </w:p>
    <w:p w14:paraId="252E982F" w14:textId="5CC9F4EB"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Jenis pengeluaran digital pada konsumen per bulan selama pandemi COVID - 19</w:t>
      </w:r>
      <w:r w:rsidRPr="007A1C97">
        <w:rPr>
          <w:noProof/>
        </w:rPr>
        <w:tab/>
      </w:r>
      <w:r w:rsidRPr="007A1C97">
        <w:rPr>
          <w:noProof/>
        </w:rPr>
        <w:fldChar w:fldCharType="begin"/>
      </w:r>
      <w:r w:rsidRPr="007A1C97">
        <w:rPr>
          <w:noProof/>
        </w:rPr>
        <w:instrText xml:space="preserve"> PAGEREF _Toc167749716 \h </w:instrText>
      </w:r>
      <w:r w:rsidRPr="007A1C97">
        <w:rPr>
          <w:noProof/>
        </w:rPr>
      </w:r>
      <w:r w:rsidRPr="007A1C97">
        <w:rPr>
          <w:noProof/>
        </w:rPr>
        <w:fldChar w:fldCharType="separate"/>
      </w:r>
      <w:r w:rsidR="00AA1F1C" w:rsidRPr="007A1C97">
        <w:rPr>
          <w:noProof/>
        </w:rPr>
        <w:t>7</w:t>
      </w:r>
      <w:r w:rsidRPr="007A1C97">
        <w:rPr>
          <w:noProof/>
        </w:rPr>
        <w:fldChar w:fldCharType="end"/>
      </w:r>
    </w:p>
    <w:p w14:paraId="07910AB6" w14:textId="219F9DEF"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 xml:space="preserve">Perkiraan pendapatan / </w:t>
      </w:r>
      <w:r w:rsidRPr="007A1C97">
        <w:rPr>
          <w:i/>
          <w:iCs/>
          <w:noProof/>
        </w:rPr>
        <w:t xml:space="preserve">Gross Merchandise Value </w:t>
      </w:r>
      <w:r w:rsidRPr="007A1C97">
        <w:rPr>
          <w:noProof/>
        </w:rPr>
        <w:t>(GMV) pada OFD</w:t>
      </w:r>
      <w:r w:rsidRPr="007A1C97">
        <w:rPr>
          <w:noProof/>
        </w:rPr>
        <w:tab/>
      </w:r>
      <w:r w:rsidRPr="007A1C97">
        <w:rPr>
          <w:noProof/>
        </w:rPr>
        <w:fldChar w:fldCharType="begin"/>
      </w:r>
      <w:r w:rsidRPr="007A1C97">
        <w:rPr>
          <w:noProof/>
        </w:rPr>
        <w:instrText xml:space="preserve"> PAGEREF _Toc167749717 \h </w:instrText>
      </w:r>
      <w:r w:rsidRPr="007A1C97">
        <w:rPr>
          <w:noProof/>
        </w:rPr>
      </w:r>
      <w:r w:rsidRPr="007A1C97">
        <w:rPr>
          <w:noProof/>
        </w:rPr>
        <w:fldChar w:fldCharType="separate"/>
      </w:r>
      <w:r w:rsidR="00AA1F1C" w:rsidRPr="007A1C97">
        <w:rPr>
          <w:noProof/>
        </w:rPr>
        <w:t>9</w:t>
      </w:r>
      <w:r w:rsidRPr="007A1C97">
        <w:rPr>
          <w:noProof/>
        </w:rPr>
        <w:fldChar w:fldCharType="end"/>
      </w:r>
    </w:p>
    <w:p w14:paraId="62548E1B" w14:textId="105D6B35"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 xml:space="preserve">Alasan membeli makanan secara </w:t>
      </w:r>
      <w:r w:rsidRPr="007A1C97">
        <w:rPr>
          <w:i/>
          <w:iCs/>
          <w:noProof/>
        </w:rPr>
        <w:t>online</w:t>
      </w:r>
      <w:r w:rsidRPr="007A1C97">
        <w:rPr>
          <w:noProof/>
        </w:rPr>
        <w:tab/>
      </w:r>
      <w:r w:rsidRPr="007A1C97">
        <w:rPr>
          <w:noProof/>
        </w:rPr>
        <w:fldChar w:fldCharType="begin"/>
      </w:r>
      <w:r w:rsidRPr="007A1C97">
        <w:rPr>
          <w:noProof/>
        </w:rPr>
        <w:instrText xml:space="preserve"> PAGEREF _Toc167749718 \h </w:instrText>
      </w:r>
      <w:r w:rsidRPr="007A1C97">
        <w:rPr>
          <w:noProof/>
        </w:rPr>
      </w:r>
      <w:r w:rsidRPr="007A1C97">
        <w:rPr>
          <w:noProof/>
        </w:rPr>
        <w:fldChar w:fldCharType="separate"/>
      </w:r>
      <w:r w:rsidR="00AA1F1C" w:rsidRPr="007A1C97">
        <w:rPr>
          <w:noProof/>
        </w:rPr>
        <w:t>10</w:t>
      </w:r>
      <w:r w:rsidRPr="007A1C97">
        <w:rPr>
          <w:noProof/>
        </w:rPr>
        <w:fldChar w:fldCharType="end"/>
      </w:r>
    </w:p>
    <w:p w14:paraId="60DC7F2B" w14:textId="293004E8"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Layanan pesan antar makanan yang paling banyak dipasang (</w:t>
      </w:r>
      <w:r w:rsidRPr="007A1C97">
        <w:rPr>
          <w:i/>
          <w:iCs/>
          <w:noProof/>
        </w:rPr>
        <w:t>installed</w:t>
      </w:r>
      <w:r w:rsidRPr="007A1C97">
        <w:rPr>
          <w:noProof/>
        </w:rPr>
        <w:t>)</w:t>
      </w:r>
      <w:r w:rsidRPr="007A1C97">
        <w:rPr>
          <w:noProof/>
        </w:rPr>
        <w:tab/>
      </w:r>
      <w:r w:rsidRPr="007A1C97">
        <w:rPr>
          <w:noProof/>
        </w:rPr>
        <w:fldChar w:fldCharType="begin"/>
      </w:r>
      <w:r w:rsidRPr="007A1C97">
        <w:rPr>
          <w:noProof/>
        </w:rPr>
        <w:instrText xml:space="preserve"> PAGEREF _Toc167749719 \h </w:instrText>
      </w:r>
      <w:r w:rsidRPr="007A1C97">
        <w:rPr>
          <w:noProof/>
        </w:rPr>
      </w:r>
      <w:r w:rsidRPr="007A1C97">
        <w:rPr>
          <w:noProof/>
        </w:rPr>
        <w:fldChar w:fldCharType="separate"/>
      </w:r>
      <w:r w:rsidR="00AA1F1C" w:rsidRPr="007A1C97">
        <w:rPr>
          <w:noProof/>
        </w:rPr>
        <w:t>11</w:t>
      </w:r>
      <w:r w:rsidRPr="007A1C97">
        <w:rPr>
          <w:noProof/>
        </w:rPr>
        <w:fldChar w:fldCharType="end"/>
      </w:r>
    </w:p>
    <w:p w14:paraId="06077AE7" w14:textId="52174554"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Estimasi total nilai transaksi di industry OFD tahun 2021</w:t>
      </w:r>
      <w:r w:rsidRPr="007A1C97">
        <w:rPr>
          <w:noProof/>
        </w:rPr>
        <w:tab/>
      </w:r>
      <w:r w:rsidRPr="007A1C97">
        <w:rPr>
          <w:noProof/>
        </w:rPr>
        <w:fldChar w:fldCharType="begin"/>
      </w:r>
      <w:r w:rsidRPr="007A1C97">
        <w:rPr>
          <w:noProof/>
        </w:rPr>
        <w:instrText xml:space="preserve"> PAGEREF _Toc167749720 \h </w:instrText>
      </w:r>
      <w:r w:rsidRPr="007A1C97">
        <w:rPr>
          <w:noProof/>
        </w:rPr>
      </w:r>
      <w:r w:rsidRPr="007A1C97">
        <w:rPr>
          <w:noProof/>
        </w:rPr>
        <w:fldChar w:fldCharType="separate"/>
      </w:r>
      <w:r w:rsidR="00AA1F1C" w:rsidRPr="007A1C97">
        <w:rPr>
          <w:noProof/>
        </w:rPr>
        <w:t>11</w:t>
      </w:r>
      <w:r w:rsidRPr="007A1C97">
        <w:rPr>
          <w:noProof/>
        </w:rPr>
        <w:fldChar w:fldCharType="end"/>
      </w:r>
    </w:p>
    <w:p w14:paraId="6802A112" w14:textId="5ADD274F" w:rsidR="0089533B" w:rsidRPr="007A1C97" w:rsidRDefault="0089533B">
      <w:pPr>
        <w:pStyle w:val="TableofFigures"/>
        <w:rPr>
          <w:rFonts w:asciiTheme="minorHAnsi" w:hAnsiTheme="minorHAnsi"/>
          <w:noProof/>
          <w:kern w:val="2"/>
          <w:sz w:val="22"/>
          <w:lang w:val="en-ID" w:eastAsia="en-ID"/>
          <w14:ligatures w14:val="standardContextual"/>
        </w:rPr>
      </w:pPr>
      <w:r w:rsidRPr="007A1C97">
        <w:rPr>
          <w:i/>
          <w:iCs/>
          <w:noProof/>
          <w:lang w:val="en-US"/>
        </w:rPr>
        <w:t xml:space="preserve">Theory of planned behavior </w:t>
      </w:r>
      <w:r w:rsidRPr="007A1C97">
        <w:rPr>
          <w:noProof/>
          <w:lang w:val="en-US"/>
        </w:rPr>
        <w:t>(TPB) (Ajzen 1991)</w:t>
      </w:r>
      <w:r w:rsidRPr="007A1C97">
        <w:rPr>
          <w:noProof/>
        </w:rPr>
        <w:tab/>
      </w:r>
      <w:r w:rsidRPr="007A1C97">
        <w:rPr>
          <w:noProof/>
        </w:rPr>
        <w:fldChar w:fldCharType="begin"/>
      </w:r>
      <w:r w:rsidRPr="007A1C97">
        <w:rPr>
          <w:noProof/>
        </w:rPr>
        <w:instrText xml:space="preserve"> PAGEREF _Toc167749721 \h </w:instrText>
      </w:r>
      <w:r w:rsidRPr="007A1C97">
        <w:rPr>
          <w:noProof/>
        </w:rPr>
      </w:r>
      <w:r w:rsidRPr="007A1C97">
        <w:rPr>
          <w:noProof/>
        </w:rPr>
        <w:fldChar w:fldCharType="separate"/>
      </w:r>
      <w:r w:rsidR="00AA1F1C" w:rsidRPr="007A1C97">
        <w:rPr>
          <w:noProof/>
        </w:rPr>
        <w:t>16</w:t>
      </w:r>
      <w:r w:rsidRPr="007A1C97">
        <w:rPr>
          <w:noProof/>
        </w:rPr>
        <w:fldChar w:fldCharType="end"/>
      </w:r>
    </w:p>
    <w:p w14:paraId="47EA0F5F" w14:textId="57FD9CE2"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Hubungan antara</w:t>
      </w:r>
      <w:r w:rsidRPr="007A1C97">
        <w:rPr>
          <w:i/>
          <w:iCs/>
          <w:noProof/>
        </w:rPr>
        <w:t xml:space="preserve"> E-Business, E-Marketing, </w:t>
      </w:r>
      <w:r w:rsidRPr="007A1C97">
        <w:rPr>
          <w:noProof/>
        </w:rPr>
        <w:t xml:space="preserve">dan </w:t>
      </w:r>
      <w:r w:rsidRPr="007A1C97">
        <w:rPr>
          <w:i/>
          <w:iCs/>
          <w:noProof/>
        </w:rPr>
        <w:t>E-Commerce</w:t>
      </w:r>
      <w:r w:rsidRPr="007A1C97">
        <w:rPr>
          <w:noProof/>
        </w:rPr>
        <w:tab/>
      </w:r>
      <w:r w:rsidRPr="007A1C97">
        <w:rPr>
          <w:noProof/>
        </w:rPr>
        <w:fldChar w:fldCharType="begin"/>
      </w:r>
      <w:r w:rsidRPr="007A1C97">
        <w:rPr>
          <w:noProof/>
        </w:rPr>
        <w:instrText xml:space="preserve"> PAGEREF _Toc167749722 \h </w:instrText>
      </w:r>
      <w:r w:rsidRPr="007A1C97">
        <w:rPr>
          <w:noProof/>
        </w:rPr>
      </w:r>
      <w:r w:rsidRPr="007A1C97">
        <w:rPr>
          <w:noProof/>
        </w:rPr>
        <w:fldChar w:fldCharType="separate"/>
      </w:r>
      <w:r w:rsidR="00AA1F1C" w:rsidRPr="007A1C97">
        <w:rPr>
          <w:noProof/>
        </w:rPr>
        <w:t>18</w:t>
      </w:r>
      <w:r w:rsidRPr="007A1C97">
        <w:rPr>
          <w:noProof/>
        </w:rPr>
        <w:fldChar w:fldCharType="end"/>
      </w:r>
    </w:p>
    <w:p w14:paraId="795C9590" w14:textId="23A14391"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Hipotesis penelitian</w:t>
      </w:r>
      <w:r w:rsidRPr="007A1C97">
        <w:rPr>
          <w:noProof/>
        </w:rPr>
        <w:tab/>
      </w:r>
      <w:r w:rsidRPr="007A1C97">
        <w:rPr>
          <w:noProof/>
        </w:rPr>
        <w:fldChar w:fldCharType="begin"/>
      </w:r>
      <w:r w:rsidRPr="007A1C97">
        <w:rPr>
          <w:noProof/>
        </w:rPr>
        <w:instrText xml:space="preserve"> PAGEREF _Toc167749723 \h </w:instrText>
      </w:r>
      <w:r w:rsidRPr="007A1C97">
        <w:rPr>
          <w:noProof/>
        </w:rPr>
      </w:r>
      <w:r w:rsidRPr="007A1C97">
        <w:rPr>
          <w:noProof/>
        </w:rPr>
        <w:fldChar w:fldCharType="separate"/>
      </w:r>
      <w:r w:rsidR="00AA1F1C" w:rsidRPr="007A1C97">
        <w:rPr>
          <w:noProof/>
        </w:rPr>
        <w:t>21</w:t>
      </w:r>
      <w:r w:rsidRPr="007A1C97">
        <w:rPr>
          <w:noProof/>
        </w:rPr>
        <w:fldChar w:fldCharType="end"/>
      </w:r>
    </w:p>
    <w:p w14:paraId="6FE29E49" w14:textId="19226DA7"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Kerangka penelitian operasional</w:t>
      </w:r>
      <w:r w:rsidRPr="007A1C97">
        <w:rPr>
          <w:noProof/>
        </w:rPr>
        <w:tab/>
      </w:r>
      <w:r w:rsidRPr="007A1C97">
        <w:rPr>
          <w:noProof/>
        </w:rPr>
        <w:fldChar w:fldCharType="begin"/>
      </w:r>
      <w:r w:rsidRPr="007A1C97">
        <w:rPr>
          <w:noProof/>
        </w:rPr>
        <w:instrText xml:space="preserve"> PAGEREF _Toc167749724 \h </w:instrText>
      </w:r>
      <w:r w:rsidRPr="007A1C97">
        <w:rPr>
          <w:noProof/>
        </w:rPr>
      </w:r>
      <w:r w:rsidRPr="007A1C97">
        <w:rPr>
          <w:noProof/>
        </w:rPr>
        <w:fldChar w:fldCharType="separate"/>
      </w:r>
      <w:r w:rsidR="00AA1F1C" w:rsidRPr="007A1C97">
        <w:rPr>
          <w:noProof/>
        </w:rPr>
        <w:t>22</w:t>
      </w:r>
      <w:r w:rsidRPr="007A1C97">
        <w:rPr>
          <w:noProof/>
        </w:rPr>
        <w:fldChar w:fldCharType="end"/>
      </w:r>
    </w:p>
    <w:p w14:paraId="04758842" w14:textId="63DF42CA" w:rsidR="00DE3FF3" w:rsidRPr="007A1C97" w:rsidRDefault="00E7375B" w:rsidP="00E7375B">
      <w:pPr>
        <w:pStyle w:val="TableofFigures"/>
        <w:numPr>
          <w:ilvl w:val="0"/>
          <w:numId w:val="0"/>
        </w:numPr>
      </w:pPr>
      <w:r w:rsidRPr="007A1C97">
        <w:fldChar w:fldCharType="end"/>
      </w:r>
    </w:p>
    <w:p w14:paraId="5F0C645A" w14:textId="77777777" w:rsidR="00E7375B" w:rsidRPr="007A1C97" w:rsidRDefault="00E7375B" w:rsidP="00E7375B"/>
    <w:p w14:paraId="2BF906A6" w14:textId="77777777" w:rsidR="001A00CD" w:rsidRPr="007A1C97" w:rsidRDefault="001A00CD" w:rsidP="001A00CD">
      <w:pPr>
        <w:ind w:firstLine="0"/>
      </w:pPr>
    </w:p>
    <w:p w14:paraId="322DAD8B" w14:textId="77777777" w:rsidR="0060616A" w:rsidRPr="007A1C97" w:rsidRDefault="0060616A">
      <w:pPr>
        <w:spacing w:after="200" w:line="276" w:lineRule="auto"/>
        <w:ind w:firstLine="0"/>
        <w:jc w:val="left"/>
        <w:rPr>
          <w:rFonts w:eastAsiaTheme="majorEastAsia" w:cstheme="majorBidi"/>
          <w:b/>
          <w:bCs/>
          <w:sz w:val="28"/>
          <w:szCs w:val="28"/>
        </w:rPr>
      </w:pPr>
      <w:bookmarkStart w:id="2" w:name="_Toc330535261"/>
      <w:bookmarkStart w:id="3" w:name="_Toc330535323"/>
      <w:bookmarkStart w:id="4" w:name="_Toc330535349"/>
      <w:bookmarkStart w:id="5" w:name="_Toc330964701"/>
      <w:r w:rsidRPr="007A1C97">
        <w:br w:type="page"/>
      </w:r>
    </w:p>
    <w:p w14:paraId="29AABA7D" w14:textId="1EC978D8" w:rsidR="006F1C30" w:rsidRPr="007A1C97" w:rsidRDefault="000F08C7" w:rsidP="00EF5FD2">
      <w:pPr>
        <w:pStyle w:val="Heading1"/>
      </w:pPr>
      <w:bookmarkStart w:id="6" w:name="_Toc167749696"/>
      <w:r w:rsidRPr="007A1C97">
        <w:lastRenderedPageBreak/>
        <w:t>PENDAHULUAN</w:t>
      </w:r>
      <w:bookmarkStart w:id="7" w:name="_Toc330535262"/>
      <w:bookmarkStart w:id="8" w:name="_Toc330535324"/>
      <w:bookmarkStart w:id="9" w:name="_Toc330535350"/>
      <w:bookmarkEnd w:id="2"/>
      <w:bookmarkEnd w:id="3"/>
      <w:bookmarkEnd w:id="4"/>
      <w:bookmarkEnd w:id="5"/>
      <w:bookmarkEnd w:id="6"/>
    </w:p>
    <w:p w14:paraId="15C12946" w14:textId="77777777" w:rsidR="00C40F1D" w:rsidRPr="007A1C97" w:rsidRDefault="00C40F1D" w:rsidP="00044F8D">
      <w:pPr>
        <w:pStyle w:val="JudulSubbab"/>
      </w:pPr>
      <w:bookmarkStart w:id="10" w:name="_Toc330964702"/>
      <w:bookmarkStart w:id="11" w:name="_Toc167749697"/>
      <w:r w:rsidRPr="007A1C97">
        <w:t>Latar Belakang</w:t>
      </w:r>
      <w:bookmarkEnd w:id="7"/>
      <w:bookmarkEnd w:id="8"/>
      <w:bookmarkEnd w:id="9"/>
      <w:bookmarkEnd w:id="10"/>
      <w:bookmarkEnd w:id="11"/>
    </w:p>
    <w:p w14:paraId="2E59306E" w14:textId="2C230E35" w:rsidR="00292C83" w:rsidRPr="00BA1374" w:rsidRDefault="00292C83" w:rsidP="00067CFC">
      <w:pPr>
        <w:rPr>
          <w:rFonts w:cs="Times New Roman"/>
          <w:szCs w:val="24"/>
        </w:rPr>
      </w:pPr>
      <w:r w:rsidRPr="007A1C97">
        <w:rPr>
          <w:rFonts w:cs="Times New Roman"/>
          <w:szCs w:val="24"/>
        </w:rPr>
        <w:t xml:space="preserve">Penggunaan teknologi saat ini semakin berkembang dari tahun ke tahun dan membuat pola kehidupan masyarakat menjadi semakin dinamis (Arfan 2021). Terlebih sikap dasar generasi muda yang menyukai kemudahan dan kepraktisan, segala sesuatu </w:t>
      </w:r>
      <w:r w:rsidR="00542FFE" w:rsidRPr="007A1C97">
        <w:rPr>
          <w:rFonts w:cs="Times New Roman"/>
          <w:szCs w:val="24"/>
        </w:rPr>
        <w:t xml:space="preserve">ingin cepat dilaksanakan dan </w:t>
      </w:r>
      <w:r w:rsidR="005D6F50" w:rsidRPr="007A1C97">
        <w:rPr>
          <w:rFonts w:cs="Times New Roman"/>
          <w:szCs w:val="24"/>
        </w:rPr>
        <w:t>selesai,</w:t>
      </w:r>
      <w:r w:rsidR="00542FFE" w:rsidRPr="007A1C97">
        <w:rPr>
          <w:rFonts w:cs="Times New Roman"/>
          <w:szCs w:val="24"/>
        </w:rPr>
        <w:t xml:space="preserve"> hal ini didukung</w:t>
      </w:r>
      <w:r w:rsidRPr="007A1C97">
        <w:rPr>
          <w:rFonts w:cs="Times New Roman"/>
          <w:szCs w:val="24"/>
        </w:rPr>
        <w:t xml:space="preserve"> dengan hadirnya bisnis yang menggunakan teknologi secara daring (Arta dan Azizah 2020; Firdhiani dan Setiyaningrum 2020). Salah satunya adalah pola konsumsi makan masyarakat yang mulai didominasi membeli makanan melalui aplikasi daring. Munculnya teknologi yang mendukung pola tersebut juga memengaruhi tren yang terjadi, baik itu tren makanan, bisnis kreatif hingga konsumen selama beberapa tahun terakhir</w:t>
      </w:r>
      <w:r w:rsidRPr="00BA1374">
        <w:rPr>
          <w:rFonts w:cs="Times New Roman"/>
          <w:szCs w:val="24"/>
        </w:rPr>
        <w:t>.</w:t>
      </w:r>
    </w:p>
    <w:p w14:paraId="4F04CB2E" w14:textId="7F063A0C" w:rsidR="00B40967" w:rsidRDefault="00B40967" w:rsidP="00067CFC">
      <w:pPr>
        <w:rPr>
          <w:rFonts w:cs="Times New Roman"/>
          <w:szCs w:val="24"/>
        </w:rPr>
      </w:pPr>
      <w:r w:rsidRPr="00BA1374">
        <w:rPr>
          <w:rFonts w:cs="Times New Roman"/>
          <w:szCs w:val="24"/>
        </w:rPr>
        <w:t xml:space="preserve">Perkembangan teknologi digital telah mengubah cara masyarakat memenuhi kebutuhan konsumsi makanan. Layanan </w:t>
      </w:r>
      <w:r w:rsidRPr="00BA1374">
        <w:rPr>
          <w:rFonts w:cs="Times New Roman"/>
          <w:i/>
          <w:iCs/>
          <w:szCs w:val="24"/>
        </w:rPr>
        <w:t xml:space="preserve">Online Food Delivery Services </w:t>
      </w:r>
      <w:r w:rsidRPr="00BA1374">
        <w:rPr>
          <w:rFonts w:cs="Times New Roman"/>
          <w:szCs w:val="24"/>
        </w:rPr>
        <w:t xml:space="preserve">(OFDS) menjadi salah satu industri yang berkembang pesat terutama pasca-pandemi COVID-19. Menurut laporan </w:t>
      </w:r>
      <w:r w:rsidRPr="00BA1374">
        <w:rPr>
          <w:rFonts w:cs="Times New Roman"/>
          <w:szCs w:val="24"/>
          <w:highlight w:val="lightGray"/>
        </w:rPr>
        <w:t>Statista (2023</w:t>
      </w:r>
      <w:r w:rsidRPr="00BA1374">
        <w:rPr>
          <w:rFonts w:cs="Times New Roman"/>
          <w:szCs w:val="24"/>
        </w:rPr>
        <w:t>), In</w:t>
      </w:r>
      <w:r w:rsidR="001C7111" w:rsidRPr="00BA1374">
        <w:rPr>
          <w:rFonts w:cs="Times New Roman"/>
          <w:szCs w:val="24"/>
        </w:rPr>
        <w:t>donesia adalah salah satu pasar OFDS di Asia Tenggara dengan nilai transaksi mencapai</w:t>
      </w:r>
      <w:r w:rsidR="001C7111">
        <w:rPr>
          <w:rFonts w:cs="Times New Roman"/>
          <w:szCs w:val="24"/>
        </w:rPr>
        <w:t xml:space="preserve"> empat koma enam miliar dolar Amerika ($4,6 milia</w:t>
      </w:r>
      <w:r w:rsidR="005B5005">
        <w:rPr>
          <w:rFonts w:cs="Times New Roman"/>
          <w:szCs w:val="24"/>
        </w:rPr>
        <w:t xml:space="preserve">r). </w:t>
      </w:r>
    </w:p>
    <w:p w14:paraId="5389AF44" w14:textId="61F0B4D6" w:rsidR="00A656DC" w:rsidRDefault="00A656DC" w:rsidP="00067CFC">
      <w:pPr>
        <w:rPr>
          <w:rFonts w:cs="Times New Roman"/>
          <w:szCs w:val="24"/>
        </w:rPr>
      </w:pPr>
      <w:r>
        <w:rPr>
          <w:rFonts w:cs="Times New Roman"/>
          <w:szCs w:val="24"/>
        </w:rPr>
        <w:t xml:space="preserve">Indonesia disebut sebagai raja pasar </w:t>
      </w:r>
      <w:r>
        <w:rPr>
          <w:rFonts w:cs="Times New Roman"/>
          <w:i/>
          <w:iCs/>
          <w:szCs w:val="24"/>
        </w:rPr>
        <w:t xml:space="preserve">online food delivery service  </w:t>
      </w:r>
      <w:r>
        <w:rPr>
          <w:rFonts w:cs="Times New Roman"/>
          <w:szCs w:val="24"/>
        </w:rPr>
        <w:t xml:space="preserve">(OFDS) di Asia Tenggara, hal ini berdasarkan penelitian yang dilakukan </w:t>
      </w:r>
      <w:r>
        <w:rPr>
          <w:rFonts w:cs="Times New Roman"/>
          <w:szCs w:val="24"/>
        </w:rPr>
        <w:fldChar w:fldCharType="begin" w:fldLock="1"/>
      </w:r>
      <w:r>
        <w:rPr>
          <w:rFonts w:cs="Times New Roman"/>
          <w:szCs w:val="24"/>
        </w:rPr>
        <w:instrText>ADDIN CSL_CITATION {"citationItems":[{"id":"ITEM-1","itemData":{"author":[{"dropping-particle":"","family":"Momentum Works","given":"","non-dropping-particle":"","parse-names":false,"suffix":""}],"container-title":"Annual Food Delivery Platforms in Southeast Asia Report","id":"ITEM-1","issued":{"date-parts":[["2024"]]},"number-of-pages":"1-48","publisher-place":"Singapore","title":"Food Delivery Platforms","type":"report"},"uris":["http://www.mendeley.com/documents/?uuid=a8e6e4f4-72c6-4566-9bff-d195910a4f77"]}],"mendeley":{"formattedCitation":"(Momentum Works 2024)","manualFormatting":"Momentum Works (2024)","plainTextFormattedCitation":"(Momentum Works 2024)"},"properties":{"noteIndex":0},"schema":"https://github.com/citation-style-language/schema/raw/master/csl-citation.json"}</w:instrText>
      </w:r>
      <w:r>
        <w:rPr>
          <w:rFonts w:cs="Times New Roman"/>
          <w:szCs w:val="24"/>
        </w:rPr>
        <w:fldChar w:fldCharType="separate"/>
      </w:r>
      <w:r w:rsidRPr="00A656DC">
        <w:rPr>
          <w:rFonts w:cs="Times New Roman"/>
          <w:noProof/>
          <w:szCs w:val="24"/>
        </w:rPr>
        <w:t xml:space="preserve">Momentum Works </w:t>
      </w:r>
      <w:r>
        <w:rPr>
          <w:rFonts w:cs="Times New Roman"/>
          <w:noProof/>
          <w:szCs w:val="24"/>
        </w:rPr>
        <w:t>(</w:t>
      </w:r>
      <w:r w:rsidRPr="00A656DC">
        <w:rPr>
          <w:rFonts w:cs="Times New Roman"/>
          <w:noProof/>
          <w:szCs w:val="24"/>
        </w:rPr>
        <w:t>2024)</w:t>
      </w:r>
      <w:r>
        <w:rPr>
          <w:rFonts w:cs="Times New Roman"/>
          <w:szCs w:val="24"/>
        </w:rPr>
        <w:fldChar w:fldCharType="end"/>
      </w:r>
      <w:r w:rsidR="007A46AE">
        <w:rPr>
          <w:rFonts w:cs="Times New Roman"/>
          <w:szCs w:val="24"/>
        </w:rPr>
        <w:t xml:space="preserve"> ditampilkan pada Gambar 1</w:t>
      </w:r>
      <w:r>
        <w:rPr>
          <w:rFonts w:cs="Times New Roman"/>
          <w:szCs w:val="24"/>
        </w:rPr>
        <w:t xml:space="preserve">. Sepanjang 2023, nilai transaksi bruto </w:t>
      </w:r>
      <w:r>
        <w:rPr>
          <w:rFonts w:cs="Times New Roman"/>
          <w:i/>
          <w:iCs/>
          <w:szCs w:val="24"/>
        </w:rPr>
        <w:t xml:space="preserve">(gross merchant value) </w:t>
      </w:r>
      <w:r>
        <w:rPr>
          <w:rFonts w:cs="Times New Roman"/>
          <w:szCs w:val="24"/>
        </w:rPr>
        <w:t>atau disebut juga GMV pada layanan OFDS mencapai US$4,6 miliar atau setara dengan 26,9% dari total GMV  OFDS di Asia Tenggara yang mencapai total nya US$17,1 miliar.</w:t>
      </w:r>
      <w:r w:rsidR="007A46AE">
        <w:rPr>
          <w:rFonts w:cs="Times New Roman"/>
          <w:szCs w:val="24"/>
        </w:rPr>
        <w:t xml:space="preserve"> </w:t>
      </w:r>
    </w:p>
    <w:p w14:paraId="22474843" w14:textId="77777777" w:rsidR="007A46AE" w:rsidRDefault="007A46AE" w:rsidP="00067CFC">
      <w:pPr>
        <w:rPr>
          <w:rFonts w:cs="Times New Roman"/>
          <w:szCs w:val="24"/>
        </w:rPr>
      </w:pPr>
    </w:p>
    <w:p w14:paraId="001EC976" w14:textId="3FADFEBF" w:rsidR="00A656DC" w:rsidRPr="00A656DC" w:rsidRDefault="00A656DC" w:rsidP="00067CFC">
      <w:pPr>
        <w:rPr>
          <w:rFonts w:cs="Times New Roman"/>
          <w:szCs w:val="24"/>
        </w:rPr>
      </w:pPr>
      <w:r>
        <w:rPr>
          <w:rFonts w:cs="Times New Roman"/>
          <w:noProof/>
          <w:szCs w:val="24"/>
        </w:rPr>
        <w:drawing>
          <wp:inline distT="0" distB="0" distL="0" distR="0" wp14:anchorId="1112CEAA" wp14:editId="15F50168">
            <wp:extent cx="3688080" cy="1996440"/>
            <wp:effectExtent l="0" t="0" r="7620" b="3810"/>
            <wp:docPr id="186249213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192FB1E" w14:textId="3EDC4614" w:rsidR="007A46AE" w:rsidRPr="007A46AE" w:rsidRDefault="007A46AE" w:rsidP="007A46AE">
      <w:pPr>
        <w:pStyle w:val="Caption"/>
        <w:jc w:val="center"/>
        <w:rPr>
          <w:rFonts w:cs="Times New Roman"/>
          <w:szCs w:val="24"/>
        </w:rPr>
      </w:pPr>
      <w:r>
        <w:t xml:space="preserve">Gambar </w:t>
      </w:r>
      <w:r>
        <w:fldChar w:fldCharType="begin"/>
      </w:r>
      <w:r>
        <w:instrText xml:space="preserve"> SEQ Gambar \* ARABIC </w:instrText>
      </w:r>
      <w:r>
        <w:fldChar w:fldCharType="separate"/>
      </w:r>
      <w:r>
        <w:rPr>
          <w:noProof/>
        </w:rPr>
        <w:t>1</w:t>
      </w:r>
      <w:r>
        <w:fldChar w:fldCharType="end"/>
      </w:r>
      <w:r>
        <w:t xml:space="preserve"> Nilai transaksi </w:t>
      </w:r>
      <w:r>
        <w:rPr>
          <w:i/>
          <w:iCs/>
        </w:rPr>
        <w:t>gross merchant value</w:t>
      </w:r>
    </w:p>
    <w:p w14:paraId="15EE03A0" w14:textId="0A194059" w:rsidR="007A46AE" w:rsidRDefault="007A46AE" w:rsidP="00067CFC">
      <w:pPr>
        <w:rPr>
          <w:rFonts w:cs="Times New Roman"/>
          <w:szCs w:val="24"/>
        </w:rPr>
      </w:pPr>
      <w:r>
        <w:rPr>
          <w:rFonts w:cs="Times New Roman"/>
          <w:szCs w:val="24"/>
        </w:rPr>
        <w:t xml:space="preserve">Tidak hanya itu, pada laporan tersebut juga menyatakan bahwa aplikasi OFDS GrabFood menjadi penyedia OFDS terbesar di Indonesia pada 2023 dengan pangsa pasar 50 persen sedangkan GoFood 38 persen, dan ShopeeFood 12 persen. </w:t>
      </w:r>
    </w:p>
    <w:p w14:paraId="40DE2495" w14:textId="0C5437D1" w:rsidR="00E413A7" w:rsidRPr="007A1C97" w:rsidRDefault="005D6F50" w:rsidP="00067CFC">
      <w:pPr>
        <w:rPr>
          <w:rFonts w:cs="Times New Roman"/>
          <w:szCs w:val="24"/>
        </w:rPr>
      </w:pPr>
      <w:r w:rsidRPr="007A1C97">
        <w:rPr>
          <w:rFonts w:cs="Times New Roman"/>
          <w:szCs w:val="24"/>
        </w:rPr>
        <w:t>Berdasarkan Laporan Tren 2022</w:t>
      </w:r>
      <w:r w:rsidRPr="007A1C97">
        <w:rPr>
          <w:rStyle w:val="FootnoteReference"/>
          <w:rFonts w:cs="Times New Roman"/>
          <w:szCs w:val="24"/>
        </w:rPr>
        <w:footnoteReference w:id="1"/>
      </w:r>
      <w:r w:rsidR="00270F72" w:rsidRPr="007A1C97">
        <w:rPr>
          <w:rFonts w:cs="Times New Roman"/>
          <w:szCs w:val="24"/>
        </w:rPr>
        <w:t xml:space="preserve"> dengan hasil survey dari 20.000 pengguna aplikasi Grab, ditunjukkan bahwa rata-rata jumlah uang yang dibelanjakan per </w:t>
      </w:r>
      <w:r w:rsidR="00270F72" w:rsidRPr="007A1C97">
        <w:rPr>
          <w:rFonts w:cs="Times New Roman"/>
          <w:szCs w:val="24"/>
        </w:rPr>
        <w:lastRenderedPageBreak/>
        <w:t xml:space="preserve">pesanan di layanan GrabFood meningkat sebanyak 54 persen dari tahun 2019 – 2022. Hal ini membuat keterbukaan pasar makanan semakin luas dan mudah diraih oleh masyarakat serta mendorong pelaku usaha bisnis kuliner untuk dapat mengembangkan serta menerapkan ide strategis melalui aplikasi digital. </w:t>
      </w:r>
      <w:r w:rsidR="00E53DA9" w:rsidRPr="007A1C97">
        <w:rPr>
          <w:rFonts w:cs="Times New Roman"/>
          <w:szCs w:val="24"/>
        </w:rPr>
        <w:t>Hal ini juga didukung dengan adanya pandemi Covid-19</w:t>
      </w:r>
      <w:r w:rsidR="00E53DA9" w:rsidRPr="007A1C97">
        <w:rPr>
          <w:rStyle w:val="FootnoteReference"/>
          <w:rFonts w:cs="Times New Roman"/>
          <w:szCs w:val="24"/>
        </w:rPr>
        <w:footnoteReference w:id="2"/>
      </w:r>
      <w:r w:rsidR="00E53DA9" w:rsidRPr="007A1C97">
        <w:rPr>
          <w:rFonts w:cs="Times New Roman"/>
          <w:szCs w:val="24"/>
        </w:rPr>
        <w:t xml:space="preserve"> yang menjadi salah satu faktor utama peningkatan penggunaan </w:t>
      </w:r>
      <w:r w:rsidR="006D46BE" w:rsidRPr="007A1C97">
        <w:rPr>
          <w:rFonts w:cs="Times New Roman"/>
          <w:szCs w:val="24"/>
        </w:rPr>
        <w:t>OFDS</w:t>
      </w:r>
      <w:r w:rsidR="00067CFC" w:rsidRPr="007A1C97">
        <w:rPr>
          <w:rFonts w:cs="Times New Roman"/>
          <w:szCs w:val="24"/>
        </w:rPr>
        <w:t xml:space="preserve"> </w:t>
      </w:r>
      <w:r w:rsidR="00067CFC" w:rsidRPr="007A1C97">
        <w:rPr>
          <w:rFonts w:cs="Times New Roman"/>
          <w:i/>
          <w:iCs/>
          <w:szCs w:val="24"/>
        </w:rPr>
        <w:t>(Online Food Delivery Service)</w:t>
      </w:r>
      <w:r w:rsidR="006D46BE" w:rsidRPr="007A1C97">
        <w:rPr>
          <w:rFonts w:cs="Times New Roman"/>
          <w:szCs w:val="24"/>
        </w:rPr>
        <w:t>. Meskipun status pandemi Covid-19 sudah berakhir bedasarkan Keputusan Presiden Republik Indonesia</w:t>
      </w:r>
      <w:r w:rsidR="00C27FC8" w:rsidRPr="007A1C97">
        <w:rPr>
          <w:rStyle w:val="FootnoteReference"/>
          <w:rFonts w:cs="Times New Roman"/>
          <w:szCs w:val="24"/>
        </w:rPr>
        <w:footnoteReference w:id="3"/>
      </w:r>
      <w:r w:rsidR="008C734E" w:rsidRPr="007A1C97">
        <w:rPr>
          <w:rFonts w:cs="Times New Roman"/>
          <w:szCs w:val="24"/>
        </w:rPr>
        <w:t xml:space="preserve"> sejak Juni 2023, masyarakat masih mempertahankan kebiasaan untuk menggunakan OFDS</w:t>
      </w:r>
      <w:r w:rsidR="003D7D8F" w:rsidRPr="007A1C97">
        <w:rPr>
          <w:rFonts w:cs="Times New Roman"/>
          <w:szCs w:val="24"/>
        </w:rPr>
        <w:t>.</w:t>
      </w:r>
    </w:p>
    <w:p w14:paraId="4D6E8867" w14:textId="77777777" w:rsidR="00BA1374" w:rsidRDefault="00C072C0" w:rsidP="00BA1374">
      <w:pPr>
        <w:rPr>
          <w:rFonts w:cs="Times New Roman"/>
          <w:szCs w:val="24"/>
        </w:rPr>
      </w:pPr>
      <w:r w:rsidRPr="007A1C97">
        <w:rPr>
          <w:rFonts w:cs="Times New Roman"/>
          <w:szCs w:val="24"/>
        </w:rPr>
        <w:t>Hasil riset dari N</w:t>
      </w:r>
      <w:r w:rsidR="00292C83" w:rsidRPr="007A1C97">
        <w:rPr>
          <w:rFonts w:cs="Times New Roman"/>
          <w:szCs w:val="24"/>
        </w:rPr>
        <w:t xml:space="preserve">ielsen juga melakukan survei pada 1.000 responden mengenai alasan mereka melakukan transaksi atau membeli makanan secara </w:t>
      </w:r>
      <w:r w:rsidR="00292C83" w:rsidRPr="007A1C97">
        <w:rPr>
          <w:rFonts w:cs="Times New Roman"/>
          <w:i/>
          <w:szCs w:val="24"/>
        </w:rPr>
        <w:t xml:space="preserve">online </w:t>
      </w:r>
      <w:r w:rsidR="00292C83" w:rsidRPr="007A1C97">
        <w:rPr>
          <w:rFonts w:cs="Times New Roman"/>
          <w:szCs w:val="24"/>
        </w:rPr>
        <w:t xml:space="preserve">yang ditunjukkan pada Gambar 1. </w:t>
      </w:r>
    </w:p>
    <w:p w14:paraId="54C6D0E9" w14:textId="498D5123" w:rsidR="00292C83" w:rsidRPr="007A1C97" w:rsidRDefault="00292C83" w:rsidP="00BA1374">
      <w:pPr>
        <w:rPr>
          <w:rFonts w:cs="Times New Roman"/>
          <w:szCs w:val="24"/>
        </w:rPr>
      </w:pPr>
      <w:r w:rsidRPr="007A1C97">
        <w:rPr>
          <w:rFonts w:cs="Times New Roman"/>
          <w:noProof/>
          <w:szCs w:val="24"/>
        </w:rPr>
        <w:drawing>
          <wp:inline distT="0" distB="0" distL="0" distR="0" wp14:anchorId="20B7B857" wp14:editId="10FA5C5F">
            <wp:extent cx="4597400" cy="2252133"/>
            <wp:effectExtent l="0" t="0" r="12700" b="1524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A4959BA" w14:textId="729F7884" w:rsidR="00292C83" w:rsidRPr="007A1C97" w:rsidRDefault="00292C83" w:rsidP="00262F9D">
      <w:pPr>
        <w:pStyle w:val="Caption"/>
        <w:jc w:val="center"/>
      </w:pPr>
      <w:bookmarkStart w:id="12" w:name="_Toc167613685"/>
      <w:r w:rsidRPr="007A1C97">
        <w:t xml:space="preserve">Gambar </w:t>
      </w:r>
      <w:r w:rsidRPr="007A1C97">
        <w:fldChar w:fldCharType="begin"/>
      </w:r>
      <w:r w:rsidRPr="007A1C97">
        <w:instrText xml:space="preserve"> SEQ Gambar \* ARABIC </w:instrText>
      </w:r>
      <w:r w:rsidRPr="007A1C97">
        <w:fldChar w:fldCharType="separate"/>
      </w:r>
      <w:r w:rsidR="007A46AE">
        <w:rPr>
          <w:noProof/>
        </w:rPr>
        <w:t>2</w:t>
      </w:r>
      <w:r w:rsidRPr="007A1C97">
        <w:fldChar w:fldCharType="end"/>
      </w:r>
      <w:r w:rsidRPr="007A1C97">
        <w:t xml:space="preserve"> </w:t>
      </w:r>
      <w:bookmarkStart w:id="13" w:name="_Toc167613651"/>
      <w:bookmarkStart w:id="14" w:name="_Toc167749715"/>
      <w:r w:rsidRPr="007A1C97">
        <w:t xml:space="preserve">Alasan membeli makanan secara </w:t>
      </w:r>
      <w:r w:rsidRPr="007A1C97">
        <w:rPr>
          <w:i/>
          <w:iCs/>
        </w:rPr>
        <w:t>online</w:t>
      </w:r>
      <w:bookmarkEnd w:id="12"/>
      <w:bookmarkEnd w:id="13"/>
      <w:bookmarkEnd w:id="14"/>
    </w:p>
    <w:p w14:paraId="1B0421AB" w14:textId="77777777" w:rsidR="00292C83" w:rsidRPr="007A1C97" w:rsidRDefault="00292C83" w:rsidP="00262F9D">
      <w:pPr>
        <w:jc w:val="center"/>
      </w:pPr>
      <w:r w:rsidRPr="007A1C97">
        <w:t xml:space="preserve">Sumber: </w:t>
      </w:r>
      <w:r w:rsidRPr="007A1C97">
        <w:fldChar w:fldCharType="begin" w:fldLock="1"/>
      </w:r>
      <w:r w:rsidR="007E5DB7" w:rsidRPr="007A1C97">
        <w:instrText>ADDIN CSL_CITATION {"citationItems":[{"id":"ITEM-1","itemData":{"URL":"https://databoks.katadata.co.id/datapublish/2019/09/19/10-alasan-membeli-makanan-secara-online","accessed":{"date-parts":[["2022","2","8"]]},"author":[{"dropping-particle":"","family":"Jayani","given":"Dwi Hadya","non-dropping-particle":"","parse-names":false,"suffix":""}],"id":"ITEM-1","issued":{"date-parts":[["2019"]]},"title":"10 Alasan Membeli Makanan Secara Online","type":"webpage"},"uris":["http://www.mendeley.com/documents/?uuid=22eb4a59-1cf6-481f-af19-a4bca53b76e5"]}],"mendeley":{"formattedCitation":"(Jayani 2019)","manualFormatting":"Jayani (2019)","plainTextFormattedCitation":"(Jayani 2019)","previouslyFormattedCitation":"(Jayani 2019)"},"properties":{"noteIndex":0},"schema":"https://github.com/citation-style-language/schema/raw/master/csl-citation.json"}</w:instrText>
      </w:r>
      <w:r w:rsidRPr="007A1C97">
        <w:fldChar w:fldCharType="separate"/>
      </w:r>
      <w:r w:rsidRPr="007A1C97">
        <w:rPr>
          <w:noProof/>
        </w:rPr>
        <w:t>Jayani (2019)</w:t>
      </w:r>
      <w:r w:rsidRPr="007A1C97">
        <w:fldChar w:fldCharType="end"/>
      </w:r>
    </w:p>
    <w:p w14:paraId="088C6295" w14:textId="77777777" w:rsidR="00292C83" w:rsidRPr="007A1C97" w:rsidRDefault="00292C83" w:rsidP="00292C83"/>
    <w:p w14:paraId="0CAEB038" w14:textId="53BE9C56" w:rsidR="00292C83" w:rsidRPr="007A1C97" w:rsidRDefault="00292C83" w:rsidP="00292C83">
      <w:r w:rsidRPr="007A1C97">
        <w:t xml:space="preserve">Dari hasil riset Nielsen Singapore Report menunjukkan, sebanyak 58 persen masyarakat Indonesia memilih membeli makanan siap santap melalui aplikasi </w:t>
      </w:r>
      <w:r w:rsidRPr="007A1C97">
        <w:rPr>
          <w:i/>
        </w:rPr>
        <w:t xml:space="preserve">online. </w:t>
      </w:r>
      <w:r w:rsidRPr="007A1C97">
        <w:t>Alasan utama konsumen memilih menggunakan aplikasi</w:t>
      </w:r>
      <w:r w:rsidRPr="007A1C97">
        <w:rPr>
          <w:i/>
        </w:rPr>
        <w:t xml:space="preserve"> online </w:t>
      </w:r>
      <w:r w:rsidRPr="007A1C97">
        <w:t>adalah dapat menghemat tenaga untuk menunggu oleh 39 persen responden. Sebanyakk 37 persen juga memilih karena menghemat waktu dalam bepergian untuk membeli dan 33 persen memilih karena mendapatkan promosi yang menarik dari aplikasi tersebut. Dan sisanya memilih karena praktis, metode pembayaran yang praktis, lokasi jauh, dan lain</w:t>
      </w:r>
      <w:r w:rsidR="00C00109" w:rsidRPr="007A1C97">
        <w:t>-</w:t>
      </w:r>
      <w:r w:rsidRPr="007A1C97">
        <w:t xml:space="preserve">lainnya sebesar nilai yang tertera pada grafik. </w:t>
      </w:r>
    </w:p>
    <w:p w14:paraId="24AB0FC4" w14:textId="77777777" w:rsidR="00292C83" w:rsidRPr="007A1C97" w:rsidRDefault="00292C83" w:rsidP="00292C83">
      <w:pPr>
        <w:rPr>
          <w:rFonts w:cs="Times New Roman"/>
          <w:szCs w:val="24"/>
        </w:rPr>
      </w:pPr>
      <w:r w:rsidRPr="007A1C97">
        <w:rPr>
          <w:rFonts w:cs="Times New Roman"/>
          <w:szCs w:val="24"/>
        </w:rPr>
        <w:t xml:space="preserve">Bisnis makanan dan minuman di Indonesia juga dinilai semakin membaik dan mulai pulih kembali sejak awal pandemik Covid-19 pada tahun 2020. Hal ini juga didukung adanya teknologi yang membantu konsumen serta mulai melakukan transaksi secra digital yang mempermudah konsumen untuk melakukan kontak </w:t>
      </w:r>
      <w:r w:rsidRPr="007A1C97">
        <w:rPr>
          <w:rFonts w:cs="Times New Roman"/>
          <w:szCs w:val="24"/>
        </w:rPr>
        <w:lastRenderedPageBreak/>
        <w:t>secara langsung. Berikut pada Gambar 2, merupakan hasil survei dari Lembaga Demografi</w:t>
      </w:r>
      <w:r w:rsidR="005C7EE2" w:rsidRPr="007A1C97">
        <w:rPr>
          <w:rFonts w:cs="Times New Roman"/>
          <w:szCs w:val="24"/>
        </w:rPr>
        <w:t xml:space="preserve"> (LD)</w:t>
      </w:r>
      <w:r w:rsidRPr="007A1C97">
        <w:rPr>
          <w:rFonts w:cs="Times New Roman"/>
          <w:szCs w:val="24"/>
        </w:rPr>
        <w:t xml:space="preserve"> Fakultas Ekonomi dan Bisnis Universitas Indonesia yang dipublikasikan oleh Kata Data.</w:t>
      </w:r>
    </w:p>
    <w:p w14:paraId="51888740" w14:textId="77777777" w:rsidR="00292C83" w:rsidRPr="007A1C97" w:rsidRDefault="00292C83" w:rsidP="00292C83">
      <w:pPr>
        <w:rPr>
          <w:rFonts w:cs="Times New Roman"/>
          <w:szCs w:val="24"/>
        </w:rPr>
      </w:pPr>
      <w:r w:rsidRPr="007A1C97">
        <w:rPr>
          <w:rFonts w:cs="Times New Roman"/>
          <w:noProof/>
          <w:szCs w:val="24"/>
        </w:rPr>
        <w:drawing>
          <wp:inline distT="0" distB="0" distL="0" distR="0" wp14:anchorId="64FE8537" wp14:editId="2D4B9037">
            <wp:extent cx="4558665" cy="2006600"/>
            <wp:effectExtent l="0" t="0" r="13335" b="12700"/>
            <wp:docPr id="45" name="Chart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DB9932A" w14:textId="73504679" w:rsidR="00292C83" w:rsidRPr="007A1C97" w:rsidRDefault="00292C83" w:rsidP="00262F9D">
      <w:pPr>
        <w:pStyle w:val="Caption"/>
        <w:jc w:val="center"/>
      </w:pPr>
      <w:bookmarkStart w:id="15" w:name="_Toc167613686"/>
      <w:r w:rsidRPr="007A1C97">
        <w:t xml:space="preserve">Gambar </w:t>
      </w:r>
      <w:r w:rsidRPr="007A1C97">
        <w:fldChar w:fldCharType="begin"/>
      </w:r>
      <w:r w:rsidRPr="007A1C97">
        <w:instrText xml:space="preserve"> SEQ Gambar \* ARABIC </w:instrText>
      </w:r>
      <w:r w:rsidRPr="007A1C97">
        <w:fldChar w:fldCharType="separate"/>
      </w:r>
      <w:r w:rsidR="007A46AE">
        <w:rPr>
          <w:noProof/>
        </w:rPr>
        <w:t>3</w:t>
      </w:r>
      <w:r w:rsidRPr="007A1C97">
        <w:fldChar w:fldCharType="end"/>
      </w:r>
      <w:r w:rsidRPr="007A1C97">
        <w:t xml:space="preserve"> </w:t>
      </w:r>
      <w:bookmarkStart w:id="16" w:name="_Toc167613652"/>
      <w:bookmarkStart w:id="17" w:name="_Toc167749716"/>
      <w:r w:rsidRPr="007A1C97">
        <w:t xml:space="preserve">Jenis pengeluaran digital pada konsumen per bulan selama pandemi </w:t>
      </w:r>
      <w:r w:rsidR="007B53BC" w:rsidRPr="007A1C97">
        <w:t>COVID - 19</w:t>
      </w:r>
      <w:bookmarkEnd w:id="15"/>
      <w:bookmarkEnd w:id="16"/>
      <w:bookmarkEnd w:id="17"/>
    </w:p>
    <w:p w14:paraId="534FA832" w14:textId="77777777" w:rsidR="00292C83" w:rsidRPr="007A1C97" w:rsidRDefault="00292C83" w:rsidP="00262F9D">
      <w:pPr>
        <w:spacing w:after="120"/>
        <w:jc w:val="center"/>
      </w:pPr>
      <w:r w:rsidRPr="007A1C97">
        <w:t xml:space="preserve">Sumber: </w:t>
      </w:r>
      <w:r w:rsidRPr="007A1C97">
        <w:fldChar w:fldCharType="begin" w:fldLock="1"/>
      </w:r>
      <w:r w:rsidR="00262F9D" w:rsidRPr="007A1C97">
        <w:instrText>ADDIN CSL_CITATION {"citationItems":[{"id":"ITEM-1","itemData":{"author":[{"dropping-particle":"","family":"FEB UI","given":"","non-dropping-particle":"","parse-names":false,"suffix":""}],"id":"ITEM-1","issued":{"date-parts":[["2020"]]},"publisher-place":"Depok","title":"Riset LD FEB UI: Konsumen Semakin Bergantung pada Aplikasi Gojek Selama Pandemi","type":"report"},"uris":["http://www.mendeley.com/documents/?uuid=3afd7f3c-9fa5-41ba-9077-74e6c16c21ae"]},{"id":"ITEM-2","itemData":{"URL":"https://databoks.katadata.co.id/datapublish/2020/10/12/pesan-makanan-online-jadi-pengeluaran-terbanyak-konsumen-saat-pandemi","accessed":{"date-parts":[["2022","2","8"]]},"author":[{"dropping-particle":"","family":"Annur","given":"Cindy Mutia","non-dropping-particle":"","parse-names":false,"suffix":""}],"id":"ITEM-2","issued":{"date-parts":[["2020"]]},"title":"Pesan Makanan Online Jadi Pengeluaran Terbanyak Konsumen saat Pandemi","type":"webpage"},"uris":["http://www.mendeley.com/documents/?uuid=f3431fda-baa8-4212-8697-2b4ad34e29f2"]}],"mendeley":{"formattedCitation":"(Annur 2020; FEB UI 2020)","manualFormatting":"Annur (2020); FEB UI (2020)","plainTextFormattedCitation":"(Annur 2020; FEB UI 2020)","previouslyFormattedCitation":"(Annur 2020; FEB UI 2020)"},"properties":{"noteIndex":0},"schema":"https://github.com/citation-style-language/schema/raw/master/csl-citation.json"}</w:instrText>
      </w:r>
      <w:r w:rsidRPr="007A1C97">
        <w:fldChar w:fldCharType="separate"/>
      </w:r>
      <w:r w:rsidRPr="007A1C97">
        <w:rPr>
          <w:noProof/>
        </w:rPr>
        <w:t xml:space="preserve">Annur </w:t>
      </w:r>
      <w:r w:rsidR="00262F9D" w:rsidRPr="007A1C97">
        <w:rPr>
          <w:noProof/>
        </w:rPr>
        <w:t>(</w:t>
      </w:r>
      <w:r w:rsidRPr="007A1C97">
        <w:rPr>
          <w:noProof/>
        </w:rPr>
        <w:t>2020</w:t>
      </w:r>
      <w:r w:rsidR="00262F9D" w:rsidRPr="007A1C97">
        <w:rPr>
          <w:noProof/>
        </w:rPr>
        <w:t>)</w:t>
      </w:r>
      <w:r w:rsidRPr="007A1C97">
        <w:rPr>
          <w:noProof/>
        </w:rPr>
        <w:t xml:space="preserve">; FEB UI </w:t>
      </w:r>
      <w:r w:rsidR="00262F9D" w:rsidRPr="007A1C97">
        <w:rPr>
          <w:noProof/>
        </w:rPr>
        <w:t>(</w:t>
      </w:r>
      <w:r w:rsidRPr="007A1C97">
        <w:rPr>
          <w:noProof/>
        </w:rPr>
        <w:t>2020)</w:t>
      </w:r>
      <w:r w:rsidRPr="007A1C97">
        <w:fldChar w:fldCharType="end"/>
      </w:r>
    </w:p>
    <w:p w14:paraId="31F45C68" w14:textId="33319753" w:rsidR="00292C83" w:rsidRPr="007A1C97" w:rsidRDefault="00292C83" w:rsidP="00292C83">
      <w:r w:rsidRPr="007A1C97">
        <w:t>Berdasarkan hasil riset dari LD FEB UI yang mengambil responden sebanyak 4.199 orang, tercatat bahwa 97 persen pengeluaran digital selama pan</w:t>
      </w:r>
      <w:r w:rsidR="00067CFC" w:rsidRPr="007A1C97">
        <w:t xml:space="preserve">demi virus Corona </w:t>
      </w:r>
      <w:r w:rsidRPr="007A1C97">
        <w:t xml:space="preserve">untuk memesan makanan online. Disusul dengan jasa pengiriman </w:t>
      </w:r>
      <w:r w:rsidRPr="007A1C97">
        <w:rPr>
          <w:i/>
        </w:rPr>
        <w:t xml:space="preserve">online </w:t>
      </w:r>
      <w:r w:rsidRPr="007A1C97">
        <w:t>sebesar</w:t>
      </w:r>
      <w:r w:rsidR="00067CFC" w:rsidRPr="007A1C97">
        <w:t xml:space="preserve"> </w:t>
      </w:r>
      <w:r w:rsidRPr="007A1C97">
        <w:t xml:space="preserve">76 persen. Pengeluaran transportasi </w:t>
      </w:r>
      <w:r w:rsidRPr="007A1C97">
        <w:rPr>
          <w:i/>
        </w:rPr>
        <w:t xml:space="preserve">online </w:t>
      </w:r>
      <w:r w:rsidRPr="007A1C97">
        <w:t xml:space="preserve">dan belanja kebutuhan sehari-hari masing-masing sebesar 75 dan 74 persen. Pandemi </w:t>
      </w:r>
      <w:r w:rsidR="00067CFC" w:rsidRPr="007A1C97">
        <w:t>Co</w:t>
      </w:r>
      <w:r w:rsidRPr="007A1C97">
        <w:t xml:space="preserve">rona juga membuat sebagian besar konsumen menjadi sering melakukan donasi </w:t>
      </w:r>
      <w:r w:rsidRPr="007A1C97">
        <w:rPr>
          <w:i/>
        </w:rPr>
        <w:t xml:space="preserve">online </w:t>
      </w:r>
      <w:r w:rsidRPr="007A1C97">
        <w:t>sebesar 54 persen. Pengeluaran digital juga dilakukan konsumen untuk berlangganan</w:t>
      </w:r>
      <w:r w:rsidRPr="007A1C97">
        <w:rPr>
          <w:i/>
        </w:rPr>
        <w:t xml:space="preserve"> platform </w:t>
      </w:r>
      <w:r w:rsidRPr="007A1C97">
        <w:t xml:space="preserve">konten </w:t>
      </w:r>
      <w:r w:rsidRPr="007A1C97">
        <w:rPr>
          <w:i/>
        </w:rPr>
        <w:t xml:space="preserve">online </w:t>
      </w:r>
      <w:r w:rsidRPr="007A1C97">
        <w:t xml:space="preserve">seperti GoPlay, Netflix, Viu hingga Disnet+ yakni mencapai 50 persen. Dan yang terakhir, konsumen juga membeli obat secara </w:t>
      </w:r>
      <w:r w:rsidRPr="007A1C97">
        <w:rPr>
          <w:i/>
        </w:rPr>
        <w:t xml:space="preserve">online </w:t>
      </w:r>
      <w:r w:rsidRPr="007A1C97">
        <w:t xml:space="preserve">yaitu sebanyak 46 persen. </w:t>
      </w:r>
    </w:p>
    <w:p w14:paraId="743DB9B6" w14:textId="087C4A86" w:rsidR="000D5E3F" w:rsidRPr="007A1C97" w:rsidRDefault="000D5E3F" w:rsidP="00292C83">
      <w:r w:rsidRPr="007A1C97">
        <w:t xml:space="preserve">Tren membeli barang secara </w:t>
      </w:r>
      <w:r w:rsidRPr="007A1C97">
        <w:rPr>
          <w:i/>
          <w:iCs/>
        </w:rPr>
        <w:t xml:space="preserve">online </w:t>
      </w:r>
      <w:r w:rsidRPr="007A1C97">
        <w:t xml:space="preserve">tidak hanya berlaku pada saat pandemi saja, namun berlaku sebelum, saat dan sesudah pandemi </w:t>
      </w:r>
      <w:r w:rsidRPr="007A1C97">
        <w:fldChar w:fldCharType="begin" w:fldLock="1"/>
      </w:r>
      <w:r w:rsidR="000E3F70" w:rsidRPr="007A1C97">
        <w:instrText>ADDIN CSL_CITATION {"citationItems":[{"id":"ITEM-1","itemData":{"DOI":"10.11111/nusantara.xxxxxxx","abstract":"The Coronavirus, also known as Covid-19, is the cause of the global health crisis that has devastated the Chinese nation both from the existing social, economic and educational systems so that it has rapidly expanded to various countries, one of which is Indonesia. This study aims to analyze the factors that influence consumer buying behavior in Indonesian society, before, during and after the Covid 19 pandemic. This study adopted a qualitative descriptive methodology informed by a literature approach, and requires an initial period of internet searching followed by data collection from scientific publications. , related books, and online articles discussing the buyer's decision-making process. The results show that before the pandemic, perceptions and psychological variables had a beneficial and substantial influence on Indonesian people's internet buying behavior. During the pandemic, there was a shift in consumer preferences for online shopping; this was because many individuals needed goods that were previously considered luxury goods. The existence of digital technology is believed to help make it easier for them to carry out tasks in all areas of life, including retail. As for Post Pandemic Online shopping as a consumer trend existed long before the epidemic. However, it's not just that internet shopping is on the rise nowadays, meaning people will only use online shops to shop. Because it is possible in the future, consumers prefer to buy at physical locations. They will use both channels, depending on the context or whatever works best for them.","author":[{"dropping-particle":"","family":"A","given":"Fiona Zhafira","non-dropping-particle":"","parse-names":false,"suffix":""},{"dropping-particle":"","family":"Putra","given":"Jose","non-dropping-particle":"","parse-names":false,"suffix":""},{"dropping-particle":"","family":"N","given":"Zahra Delia","non-dropping-particle":"","parse-names":false,"suffix":""},{"dropping-particle":"","family":"Pradita","given":"Universitas","non-dropping-particle":"","parse-names":false,"suffix":""}],"container-title":"Nusantara: Jurnal Pendidikan, Seni, Sains dan Sosial Humanioral","id":"ITEM-1","issue":"September","issued":{"date-parts":[["2022"]]},"page":"154-173","title":"Pengaruh Penggunaan Belanja Online Masyarakat Indonesia : Sebelum , Selama dan Sesudah Pandemi COVID-19","type":"article-journal"},"uris":["http://www.mendeley.com/documents/?uuid=19894725-f1ef-4df5-96b8-10325e0addf0"]}],"mendeley":{"formattedCitation":"(A &lt;i&gt;et al.&lt;/i&gt; 2022)","plainTextFormattedCitation":"(A et al. 2022)","previouslyFormattedCitation":"(A &lt;i&gt;et al.&lt;/i&gt; 2022)"},"properties":{"noteIndex":0},"schema":"https://github.com/citation-style-language/schema/raw/master/csl-citation.json"}</w:instrText>
      </w:r>
      <w:r w:rsidRPr="007A1C97">
        <w:fldChar w:fldCharType="separate"/>
      </w:r>
      <w:r w:rsidRPr="007A1C97">
        <w:rPr>
          <w:noProof/>
        </w:rPr>
        <w:t xml:space="preserve">(A </w:t>
      </w:r>
      <w:r w:rsidRPr="007A1C97">
        <w:rPr>
          <w:i/>
          <w:noProof/>
        </w:rPr>
        <w:t>et al.</w:t>
      </w:r>
      <w:r w:rsidRPr="007A1C97">
        <w:rPr>
          <w:noProof/>
        </w:rPr>
        <w:t xml:space="preserve"> 2022)</w:t>
      </w:r>
      <w:r w:rsidRPr="007A1C97">
        <w:fldChar w:fldCharType="end"/>
      </w:r>
      <w:r w:rsidRPr="007A1C97">
        <w:t xml:space="preserve">. Disaat pandemi, terjadi pergerseran preferensi konsumen untuk belanja </w:t>
      </w:r>
      <w:r w:rsidRPr="007A1C97">
        <w:rPr>
          <w:i/>
          <w:iCs/>
        </w:rPr>
        <w:t xml:space="preserve">online, </w:t>
      </w:r>
      <w:r w:rsidRPr="007A1C97">
        <w:t>hal ini disebabkan karena banyaknya dari individu membutuhkan barang-barang yang sebelumnya merupakan barang yang dianggap mewah. Kemajuan teknologi membantu memudahkan masyarakat untuk melakukan tugas di semua bidang kehidupan, termasuk ritel. Adapun pasca pandemi, tren ini sudah ada jauh sebelum endemi.</w:t>
      </w:r>
    </w:p>
    <w:p w14:paraId="3A733403" w14:textId="412D7427" w:rsidR="002F5530" w:rsidRPr="007A1C97" w:rsidRDefault="002F5530" w:rsidP="005E2B35">
      <w:r w:rsidRPr="007A1C97">
        <w:t xml:space="preserve">Saat ini, Indonesia sudah tidak lagi dalam posisi pandemi Covid-19 berdasarkan Keppres No. 17 Tahun 2023, bahwa Presiden Joko Widodo menetapkan status pandemi </w:t>
      </w:r>
      <w:r w:rsidRPr="007A1C97">
        <w:rPr>
          <w:i/>
          <w:iCs/>
        </w:rPr>
        <w:t xml:space="preserve">Corona Virus Disease 2019 </w:t>
      </w:r>
      <w:r w:rsidRPr="007A1C97">
        <w:t xml:space="preserve">(Covid-19) telah berakhir dan mengubah status faktual </w:t>
      </w:r>
      <w:r w:rsidRPr="007A1C97">
        <w:rPr>
          <w:i/>
          <w:iCs/>
        </w:rPr>
        <w:t xml:space="preserve">Corona Virus Disease 2019 </w:t>
      </w:r>
      <w:r w:rsidRPr="007A1C97">
        <w:t>(Covid-19) menjadi penyakit endemi di Indonesia</w:t>
      </w:r>
      <w:r w:rsidRPr="007A1C97">
        <w:rPr>
          <w:rStyle w:val="FootnoteReference"/>
        </w:rPr>
        <w:footnoteReference w:id="4"/>
      </w:r>
      <w:r w:rsidRPr="007A1C97">
        <w:t xml:space="preserve">. </w:t>
      </w:r>
    </w:p>
    <w:p w14:paraId="721FCFE8" w14:textId="75C8FBDD" w:rsidR="00C443C2" w:rsidRPr="007A1C97" w:rsidRDefault="007E5DB7" w:rsidP="005E2B35">
      <w:r w:rsidRPr="007A1C97">
        <w:lastRenderedPageBreak/>
        <w:t xml:space="preserve">Di tengah pandemi, layanan pesan antar makanan secara </w:t>
      </w:r>
      <w:r w:rsidRPr="007A1C97">
        <w:rPr>
          <w:i/>
          <w:iCs/>
        </w:rPr>
        <w:t xml:space="preserve">online </w:t>
      </w:r>
      <w:r w:rsidRPr="007A1C97">
        <w:t xml:space="preserve">menjadi penyelamat masyarakat  yang harus beraktivitas dari rumah dan penyelamat UMKM untuk tetap bisa berbisnis, hal ini diucapkan oleh Riyadi Suparno, Direktur Eksekutif Tenggara Strategis yang melakukan riset mengenai </w:t>
      </w:r>
      <w:r w:rsidR="00C443C2" w:rsidRPr="007A1C97">
        <w:t xml:space="preserve">“Survei Persepsi &amp; Perilaku Konsumsi </w:t>
      </w:r>
      <w:r w:rsidR="00C443C2" w:rsidRPr="007A1C97">
        <w:rPr>
          <w:i/>
          <w:iCs/>
        </w:rPr>
        <w:t>Online Food</w:t>
      </w:r>
      <w:r w:rsidR="00C443C2" w:rsidRPr="007A1C97">
        <w:t xml:space="preserve"> Delivery (OFD) di Indonesia” menurut </w:t>
      </w:r>
      <w:r w:rsidR="000D2423" w:rsidRPr="007A1C97">
        <w:fldChar w:fldCharType="begin" w:fldLock="1"/>
      </w:r>
      <w:r w:rsidR="0075410C" w:rsidRPr="007A1C97">
        <w:instrText>ADDIN CSL_CITATION {"citationItems":[{"id":"ITEM-1","itemData":{"author":[{"dropping-particle":"","family":"The Finery Report","given":"","non-dropping-particle":"","parse-names":false,"suffix":""}],"container-title":"Business, F&amp;B.","id":"ITEM-1","issued":{"date-parts":[["2022","6","21"]]},"publisher-place":"Jakarta","title":"Riset Ungkap Layanan Online Food Delivery yang Paling Diminati","type":"article-newspaper"},"uris":["http://www.mendeley.com/documents/?uuid=0e6d5407-5290-4a9d-ac8a-b163d780c4d4"]},{"id":"ITEM-2","itemData":{"author":[{"dropping-particle":"","family":"Suara","given":"","non-dropping-particle":"","parse-names":false,"suffix":""},{"dropping-particle":"","family":"Jumadu","given":"Liberty","non-dropping-particle":"","parse-names":false,"suffix":""}],"id":"ITEM-2","issued":{"date-parts":[["2022","6"]]},"publisher-place":"Jakarta","title":"Layanan Pesan-Antar Makanan Online Masih Laku Usai Pandemi COVID - 19","type":"article-newspaper"},"uris":["http://www.mendeley.com/documents/?uuid=a60689c8-fae6-4d54-855a-6a511a2b8324"]},{"id":"ITEM-3","itemData":{"URL":"https://www.itworks.id/51314/riset-layanan-online-food-delivery-jadi-bagian-dari-keseharian-masyarakat.html","accessed":{"date-parts":[["2022","7","8"]]},"author":[{"dropping-particle":"","family":"Suyudi","given":"Teguh","non-dropping-particle":"","parse-names":false,"suffix":""}],"container-title":"ItWorks","id":"ITEM-3","issued":{"date-parts":[["2022"]]},"title":"Riset: Layanan Pesan Antar jadi Bagian Keseharian Masyarakat","type":"webpage"},"uris":["http://www.mendeley.com/documents/?uuid=d28c384d-ea9f-47ad-95cc-464cd241a693"]}],"mendeley":{"formattedCitation":"(Suara dan Jumadu 2022; Suyudi 2022; The Finery Report 2022)","manualFormatting":"Suara dan Jumadu (2022); Suyudi (2022); The Finery Report (2022)","plainTextFormattedCitation":"(Suara dan Jumadu 2022; Suyudi 2022; The Finery Report 2022)","previouslyFormattedCitation":"(Suara dan Jumadu 2022; Suyudi 2022; The Finery Report 2022)"},"properties":{"noteIndex":0},"schema":"https://github.com/citation-style-language/schema/raw/master/csl-citation.json"}</w:instrText>
      </w:r>
      <w:r w:rsidR="000D2423" w:rsidRPr="007A1C97">
        <w:fldChar w:fldCharType="separate"/>
      </w:r>
      <w:r w:rsidR="000D2423" w:rsidRPr="007A1C97">
        <w:rPr>
          <w:noProof/>
        </w:rPr>
        <w:t>Suara dan Jumadu (2022); Suyudi (2022); The Finery Report (2022)</w:t>
      </w:r>
      <w:r w:rsidR="000D2423" w:rsidRPr="007A1C97">
        <w:fldChar w:fldCharType="end"/>
      </w:r>
      <w:r w:rsidR="00C443C2" w:rsidRPr="007A1C97">
        <w:t>.</w:t>
      </w:r>
      <w:r w:rsidR="005E2B35" w:rsidRPr="007A1C97">
        <w:t xml:space="preserve"> </w:t>
      </w:r>
      <w:r w:rsidR="00C443C2" w:rsidRPr="007A1C97">
        <w:t>Indonesia memiliki bebe</w:t>
      </w:r>
      <w:r w:rsidR="002F5530" w:rsidRPr="007A1C97">
        <w:t>r</w:t>
      </w:r>
      <w:r w:rsidR="00C443C2" w:rsidRPr="007A1C97">
        <w:t xml:space="preserve">apa layanan OFD seperti GoFood, GrabFood, ShopeeFood dan Traveloka Eats yang menjadi penyelamat masyarakat yang beraktivitas didalam ruangan/rumah dan penyelamat bagi UMKM untuk tetap bisa berbisnis di masa pandemi COVID – 19. </w:t>
      </w:r>
    </w:p>
    <w:p w14:paraId="4977D9E3" w14:textId="77777777" w:rsidR="00F3201D" w:rsidRPr="007A1C97" w:rsidRDefault="005E2B35" w:rsidP="00F3201D">
      <w:r w:rsidRPr="007A1C97">
        <w:t xml:space="preserve">Hasil riset menunjukkan bahwa GoFood menjadi pemimpin  industry OFD dengan nilai transaksi pesan-antar makanan / </w:t>
      </w:r>
      <w:r w:rsidRPr="007A1C97">
        <w:rPr>
          <w:i/>
          <w:iCs/>
        </w:rPr>
        <w:t xml:space="preserve">Gross Merchandise Value </w:t>
      </w:r>
      <w:r w:rsidRPr="007A1C97">
        <w:t>(GMV) yang diperkirakan mencapai Rp30,65 triliun atau 39 persen, mengalahkan OFD lainnya. Di posisi selanjutnya adalah ShopeeFood dengan nilai transaksi diperkirakan mencapai Rp26,49 triliun atau 34 persen</w:t>
      </w:r>
      <w:r w:rsidR="00F3201D" w:rsidRPr="007A1C97">
        <w:t xml:space="preserve">, dan GrabFood di posisi ketiga yang mencapai nilai transaksi sebesar Rp20,93 triliun atau 27 persen. Tidak hanya mengeni GMV, mayoritas konsumen sebanyak 90 persen berniat akan terus menggunakan dan meningkatkan penggunaan OFD di masa mendatang. </w:t>
      </w:r>
    </w:p>
    <w:p w14:paraId="15EEB4CE" w14:textId="2D5ABB1B" w:rsidR="00292C83" w:rsidRPr="007A1C97" w:rsidRDefault="00BE160B" w:rsidP="00292C83">
      <w:r w:rsidRPr="007A1C97">
        <w:t xml:space="preserve">Data berikut ini merupakan data perkiraan penggunaan OFD dimasa mendatang namun data ini belum termasuk dengan efek dari perang Rusia – Ukraina. Namun </w:t>
      </w:r>
      <w:r w:rsidR="00A003D5" w:rsidRPr="007A1C97">
        <w:t xml:space="preserve">dari </w:t>
      </w:r>
      <w:r w:rsidRPr="007A1C97">
        <w:t xml:space="preserve">data ini bisa memperlihatkan perkiraan pembelian masyarakat </w:t>
      </w:r>
      <w:r w:rsidR="001A1B74" w:rsidRPr="007A1C97">
        <w:rPr>
          <w:noProof/>
        </w:rPr>
        <w:drawing>
          <wp:anchor distT="0" distB="0" distL="114300" distR="114300" simplePos="0" relativeHeight="251691008" behindDoc="0" locked="0" layoutInCell="1" allowOverlap="1" wp14:anchorId="057A4D1B" wp14:editId="61C8F3EB">
            <wp:simplePos x="0" y="0"/>
            <wp:positionH relativeFrom="page">
              <wp:posOffset>1153795</wp:posOffset>
            </wp:positionH>
            <wp:positionV relativeFrom="margin">
              <wp:posOffset>497840</wp:posOffset>
            </wp:positionV>
            <wp:extent cx="5010150" cy="2778760"/>
            <wp:effectExtent l="0" t="0" r="0" b="2540"/>
            <wp:wrapSquare wrapText="bothSides"/>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Pr="007A1C97">
        <w:t xml:space="preserve">menggunakan OFD dengan pendapatan (dalam juta Dollar Amerika). </w:t>
      </w:r>
    </w:p>
    <w:p w14:paraId="019B066D" w14:textId="3526D233" w:rsidR="008E28F7" w:rsidRPr="007A1C97" w:rsidRDefault="008E28F7" w:rsidP="00292C83"/>
    <w:p w14:paraId="335230EE" w14:textId="2976BBC9" w:rsidR="008E28F7" w:rsidRPr="007A1C97" w:rsidRDefault="008E28F7" w:rsidP="0033467D">
      <w:pPr>
        <w:pStyle w:val="Caption"/>
        <w:jc w:val="center"/>
      </w:pPr>
      <w:bookmarkStart w:id="18" w:name="_Toc167613687"/>
      <w:r w:rsidRPr="007A1C97">
        <w:t xml:space="preserve">Gambar </w:t>
      </w:r>
      <w:r w:rsidRPr="007A1C97">
        <w:fldChar w:fldCharType="begin"/>
      </w:r>
      <w:r w:rsidRPr="007A1C97">
        <w:instrText xml:space="preserve"> SEQ Gambar \* ARABIC </w:instrText>
      </w:r>
      <w:r w:rsidRPr="007A1C97">
        <w:fldChar w:fldCharType="separate"/>
      </w:r>
      <w:r w:rsidR="007A46AE">
        <w:rPr>
          <w:noProof/>
        </w:rPr>
        <w:t>4</w:t>
      </w:r>
      <w:r w:rsidRPr="007A1C97">
        <w:fldChar w:fldCharType="end"/>
      </w:r>
      <w:r w:rsidRPr="007A1C97">
        <w:t xml:space="preserve"> </w:t>
      </w:r>
      <w:bookmarkStart w:id="19" w:name="_Toc167613653"/>
      <w:bookmarkStart w:id="20" w:name="_Toc167749717"/>
      <w:r w:rsidRPr="007A1C97">
        <w:t>Perkiraan pendapatan</w:t>
      </w:r>
      <w:r w:rsidR="00A003D5" w:rsidRPr="007A1C97">
        <w:t xml:space="preserve"> / </w:t>
      </w:r>
      <w:r w:rsidR="00A003D5" w:rsidRPr="007A1C97">
        <w:rPr>
          <w:i/>
          <w:iCs/>
        </w:rPr>
        <w:t xml:space="preserve">Gross Merchandise Value </w:t>
      </w:r>
      <w:r w:rsidR="004D68FF" w:rsidRPr="007A1C97">
        <w:t>(GMV) pada OFD</w:t>
      </w:r>
      <w:bookmarkEnd w:id="18"/>
      <w:bookmarkEnd w:id="19"/>
      <w:bookmarkEnd w:id="20"/>
    </w:p>
    <w:p w14:paraId="732BF02D" w14:textId="4B52F440" w:rsidR="004D68FF" w:rsidRPr="007A1C97" w:rsidRDefault="004D68FF" w:rsidP="0033467D">
      <w:pPr>
        <w:jc w:val="center"/>
      </w:pPr>
      <w:r w:rsidRPr="007A1C97">
        <w:t xml:space="preserve">Sumber: </w:t>
      </w:r>
      <w:r w:rsidRPr="007A1C97">
        <w:fldChar w:fldCharType="begin" w:fldLock="1"/>
      </w:r>
      <w:r w:rsidR="000D2423" w:rsidRPr="007A1C97">
        <w:instrText>ADDIN CSL_CITATION {"citationItems":[{"id":"ITEM-1","itemData":{"URL":"https://www.statista.com/outlook/dmo/eservices/online-food-delivery/indonesia","author":[{"dropping-particle":"","family":"Statista","given":"","non-dropping-particle":"","parse-names":false,"suffix":""}],"container-title":"eService Reports 2021 - Online Food Delivery","id":"ITEM-1","issued":{"date-parts":[["2021"]]},"title":"Online Food Delivery","type":"webpage"},"uris":["http://www.mendeley.com/documents/?uuid=290022c4-ae3e-4382-b853-a0ea985b702d"]}],"mendeley":{"formattedCitation":"(Statista 2021)","manualFormatting":"Statista (2021)","plainTextFormattedCitation":"(Statista 2021)","previouslyFormattedCitation":"(Statista 2021)"},"properties":{"noteIndex":0},"schema":"https://github.com/citation-style-language/schema/raw/master/csl-citation.json"}</w:instrText>
      </w:r>
      <w:r w:rsidRPr="007A1C97">
        <w:fldChar w:fldCharType="separate"/>
      </w:r>
      <w:r w:rsidRPr="007A1C97">
        <w:rPr>
          <w:noProof/>
        </w:rPr>
        <w:t>Statista (2021)</w:t>
      </w:r>
      <w:r w:rsidRPr="007A1C97">
        <w:fldChar w:fldCharType="end"/>
      </w:r>
    </w:p>
    <w:p w14:paraId="77A9F241" w14:textId="77777777" w:rsidR="004D68FF" w:rsidRPr="007A1C97" w:rsidRDefault="004D68FF" w:rsidP="004D68FF"/>
    <w:p w14:paraId="4DBFB29B" w14:textId="3A91926D" w:rsidR="00BE160B" w:rsidRPr="007A1C97" w:rsidRDefault="00A94482" w:rsidP="000C0BFE">
      <w:r w:rsidRPr="007A1C97">
        <w:t xml:space="preserve">Dari data diatas, bisa diperoleh bahwa pendapatan dari platform diperkirakan lebih tinggi daripada pendapatan restoran yang menandakan masyarakat lebih banyak membeli </w:t>
      </w:r>
      <w:r w:rsidR="00D03F2C" w:rsidRPr="007A1C97">
        <w:t xml:space="preserve">makanan </w:t>
      </w:r>
      <w:r w:rsidRPr="007A1C97">
        <w:t xml:space="preserve">melalui OFD. </w:t>
      </w:r>
      <w:r w:rsidR="00D03F2C" w:rsidRPr="007A1C97">
        <w:t>GMV sendiri adalah pendapatan total dari penjualan, yang biasanya diukur pertahun atau seperempat tahunan.</w:t>
      </w:r>
      <w:r w:rsidR="0033467D" w:rsidRPr="007A1C97">
        <w:t xml:space="preserve"> Pendapatan diperkirakaan akan menunjukkan peningkatan setiap tahun nya dari 2022 sampai </w:t>
      </w:r>
      <w:r w:rsidR="0033467D" w:rsidRPr="007A1C97">
        <w:lastRenderedPageBreak/>
        <w:t xml:space="preserve">2026 sebesar 9,68 persen. </w:t>
      </w:r>
      <w:r w:rsidR="00D03F2C" w:rsidRPr="007A1C97">
        <w:t xml:space="preserve">Pengguna dari aplikasi online sendiri juga didominasi oleh kalangan dewasa berusia 25 – 34 tahun sebanyak 33,5 persen, diikuti usia </w:t>
      </w:r>
      <w:r w:rsidR="0033467D" w:rsidRPr="007A1C97">
        <w:t xml:space="preserve">35 – 44 tahun sebanyak 32,1 persen, lalu usia muda di umur 18 – 24 tahun sebanyak 18,4 persen dan terakhir usia lanjut 45 – 54 tahun sebanyak 16,0 persen. </w:t>
      </w:r>
    </w:p>
    <w:p w14:paraId="4E33BC0D" w14:textId="38B44964" w:rsidR="00B923B6" w:rsidRPr="007A1C97" w:rsidRDefault="00B923B6" w:rsidP="000C0BFE">
      <w:r w:rsidRPr="007A1C97">
        <w:t>Berdasarkan data yang sudah dilampirkan sebelumnya, membuat penelitian ini penting dilakukan mengenai apa yang membuat pelanggan menyukai pemakaian OFDS karena diperkirakan penggunaan akan terus meningkat, serta faktor apa saja yang membuat hal itu terjadi. Selain itu, penelitian ini juga bisa menjadi nilai penting bagi industri OFDS untuk melihat variabel mana saja yang harus ditingkatkan, dipertahankan, dan diperbaiki.</w:t>
      </w:r>
    </w:p>
    <w:p w14:paraId="31C20D19" w14:textId="77777777" w:rsidR="00F62ADA" w:rsidRPr="007A1C97" w:rsidRDefault="008070C1" w:rsidP="008C5610">
      <w:pPr>
        <w:pStyle w:val="JudulSubbab"/>
      </w:pPr>
      <w:bookmarkStart w:id="21" w:name="_Toc330535263"/>
      <w:bookmarkStart w:id="22" w:name="_Toc330535325"/>
      <w:bookmarkStart w:id="23" w:name="_Toc330535351"/>
      <w:bookmarkStart w:id="24" w:name="_Toc330964703"/>
      <w:bookmarkStart w:id="25" w:name="_Toc167749698"/>
      <w:r w:rsidRPr="007A1C97">
        <w:t>Rumusan</w:t>
      </w:r>
      <w:r w:rsidR="00F62ADA" w:rsidRPr="007A1C97">
        <w:t xml:space="preserve"> Masalah</w:t>
      </w:r>
      <w:bookmarkEnd w:id="21"/>
      <w:bookmarkEnd w:id="22"/>
      <w:bookmarkEnd w:id="23"/>
      <w:bookmarkEnd w:id="24"/>
      <w:bookmarkEnd w:id="25"/>
    </w:p>
    <w:p w14:paraId="7C7D51C5" w14:textId="77777777" w:rsidR="00106973" w:rsidRPr="007A1C97" w:rsidRDefault="00106973" w:rsidP="00106973">
      <w:pPr>
        <w:rPr>
          <w:rFonts w:cs="Times New Roman"/>
          <w:szCs w:val="24"/>
        </w:rPr>
      </w:pPr>
      <w:r w:rsidRPr="007A1C97">
        <w:t xml:space="preserve">Kehadiran banyaknya aplikasi untuk OFDS menimbulkan pola konsumsi dan gaya hidup beralih untuk menjadi lebih praktis dan efisien. </w:t>
      </w:r>
      <w:r w:rsidR="00F2731E" w:rsidRPr="007A1C97">
        <w:t>Salah satu data pendukung dari perusahaan di bidang OFDS yaitu Gojek, mengatakan bahwa pada tahun 2019 terjadi peningkatan pelanggan dua</w:t>
      </w:r>
      <w:r w:rsidR="00694A88" w:rsidRPr="007A1C97">
        <w:t xml:space="preserve"> kali</w:t>
      </w:r>
      <w:r w:rsidR="00F2731E" w:rsidRPr="007A1C97">
        <w:t xml:space="preserve"> lipat menjadi dua puluh juta pelanggan dibandingkan tahun 2018</w:t>
      </w:r>
      <w:r w:rsidR="00F2731E" w:rsidRPr="007A1C97">
        <w:rPr>
          <w:rStyle w:val="FootnoteReference"/>
        </w:rPr>
        <w:footnoteReference w:id="5"/>
      </w:r>
      <w:r w:rsidR="00694A88" w:rsidRPr="007A1C97">
        <w:t xml:space="preserve">. </w:t>
      </w:r>
      <w:r w:rsidR="00694A88" w:rsidRPr="007A1C97">
        <w:rPr>
          <w:rFonts w:cs="Times New Roman"/>
          <w:szCs w:val="24"/>
        </w:rPr>
        <w:t>Hasil survei dari Foodizz dan Deka Insight juga menunjukkan dari 1.000 responden dari lima kota besar di Indonesia yaitu Jakarta, Medan, Bandung, Surabaya dan Makassar, menunjukkan bahwa 61 persen pengguna menggunakan GoFood, kemudian yang lainnya sebanyak 49 persen dan 22 persen memilih GrabFood dan ShopeeFood</w:t>
      </w:r>
      <w:r w:rsidR="00694A88" w:rsidRPr="007A1C97">
        <w:rPr>
          <w:rStyle w:val="FootnoteReference"/>
          <w:rFonts w:cs="Times New Roman"/>
          <w:szCs w:val="24"/>
        </w:rPr>
        <w:footnoteReference w:id="6"/>
      </w:r>
      <w:r w:rsidR="00694A88" w:rsidRPr="007A1C97">
        <w:rPr>
          <w:rFonts w:cs="Times New Roman"/>
          <w:szCs w:val="24"/>
        </w:rPr>
        <w:t>.</w:t>
      </w:r>
    </w:p>
    <w:p w14:paraId="6EB6DCAA" w14:textId="77777777" w:rsidR="00C61AC1" w:rsidRPr="007A1C97" w:rsidRDefault="00694A88" w:rsidP="00106973">
      <w:pPr>
        <w:rPr>
          <w:rFonts w:cs="Times New Roman"/>
          <w:i/>
          <w:iCs/>
          <w:szCs w:val="24"/>
        </w:rPr>
      </w:pPr>
      <w:r w:rsidRPr="007A1C97">
        <w:rPr>
          <w:rFonts w:cs="Times New Roman"/>
          <w:szCs w:val="24"/>
        </w:rPr>
        <w:t xml:space="preserve">Alasan masyarakat membeli makanan secara </w:t>
      </w:r>
      <w:r w:rsidRPr="007A1C97">
        <w:rPr>
          <w:rFonts w:cs="Times New Roman"/>
          <w:i/>
          <w:iCs/>
          <w:szCs w:val="24"/>
        </w:rPr>
        <w:t xml:space="preserve">online </w:t>
      </w:r>
      <w:r w:rsidRPr="007A1C97">
        <w:rPr>
          <w:rFonts w:cs="Times New Roman"/>
          <w:szCs w:val="24"/>
        </w:rPr>
        <w:t xml:space="preserve">pun beragam. Berdasarkan data survei dari </w:t>
      </w:r>
      <w:r w:rsidR="003578AD" w:rsidRPr="007A1C97">
        <w:rPr>
          <w:rFonts w:cs="Times New Roman"/>
          <w:szCs w:val="24"/>
        </w:rPr>
        <w:fldChar w:fldCharType="begin" w:fldLock="1"/>
      </w:r>
      <w:r w:rsidR="00C61AC1" w:rsidRPr="007A1C97">
        <w:rPr>
          <w:rFonts w:cs="Times New Roman"/>
          <w:szCs w:val="24"/>
        </w:rPr>
        <w:instrText>ADDIN CSL_CITATION {"citationItems":[{"id":"ITEM-1","itemData":{"author":[{"dropping-particle":"","family":"Nielsen","given":"","non-dropping-particle":"","parse-names":false,"suffix":""}],"id":"ITEM-1","issued":{"date-parts":[["2019"]]},"publisher-place":"Singapore","title":"10 Alasan Membeli Makanan Secara Online","type":"report"},"uris":["http://www.mendeley.com/documents/?uuid=ab5a1cfd-0fee-4e2e-a9a9-67ee20ace725"]}],"mendeley":{"formattedCitation":"(Nielsen 2019)","manualFormatting":"Nielsen (2019)","plainTextFormattedCitation":"(Nielsen 2019)","previouslyFormattedCitation":"(Nielsen 2019)"},"properties":{"noteIndex":0},"schema":"https://github.com/citation-style-language/schema/raw/master/csl-citation.json"}</w:instrText>
      </w:r>
      <w:r w:rsidR="003578AD" w:rsidRPr="007A1C97">
        <w:rPr>
          <w:rFonts w:cs="Times New Roman"/>
          <w:szCs w:val="24"/>
        </w:rPr>
        <w:fldChar w:fldCharType="separate"/>
      </w:r>
      <w:r w:rsidR="003578AD" w:rsidRPr="007A1C97">
        <w:rPr>
          <w:rFonts w:cs="Times New Roman"/>
          <w:noProof/>
          <w:szCs w:val="24"/>
        </w:rPr>
        <w:t>Nielsen (2019)</w:t>
      </w:r>
      <w:r w:rsidR="003578AD" w:rsidRPr="007A1C97">
        <w:rPr>
          <w:rFonts w:cs="Times New Roman"/>
          <w:szCs w:val="24"/>
        </w:rPr>
        <w:fldChar w:fldCharType="end"/>
      </w:r>
      <w:r w:rsidR="003578AD" w:rsidRPr="007A1C97">
        <w:rPr>
          <w:rFonts w:cs="Times New Roman"/>
          <w:szCs w:val="24"/>
        </w:rPr>
        <w:t xml:space="preserve"> ada sepuluh alasan mengapa masyarakat Indonesia membeli makanan secara </w:t>
      </w:r>
      <w:r w:rsidR="003578AD" w:rsidRPr="007A1C97">
        <w:rPr>
          <w:rFonts w:cs="Times New Roman"/>
          <w:i/>
          <w:iCs/>
          <w:szCs w:val="24"/>
        </w:rPr>
        <w:t>online.</w:t>
      </w:r>
    </w:p>
    <w:p w14:paraId="783C4763" w14:textId="77777777" w:rsidR="00694A88" w:rsidRPr="007A1C97" w:rsidRDefault="003578AD" w:rsidP="00106973">
      <w:r w:rsidRPr="007A1C97">
        <w:rPr>
          <w:rFonts w:cs="Times New Roman"/>
          <w:i/>
          <w:iCs/>
          <w:szCs w:val="24"/>
        </w:rPr>
        <w:t xml:space="preserve"> </w:t>
      </w:r>
      <w:r w:rsidRPr="007A1C97">
        <w:rPr>
          <w:noProof/>
        </w:rPr>
        <w:drawing>
          <wp:inline distT="0" distB="0" distL="0" distR="0" wp14:anchorId="798BA17D" wp14:editId="7CBF244E">
            <wp:extent cx="4324350" cy="22479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B8B94E1" w14:textId="77777777" w:rsidR="00C61AC1" w:rsidRPr="007A1C97" w:rsidRDefault="00C61AC1" w:rsidP="00106973"/>
    <w:p w14:paraId="74DB5593" w14:textId="3A13D925" w:rsidR="00C61AC1" w:rsidRPr="007A1C97" w:rsidRDefault="00C61AC1" w:rsidP="004C1E5B">
      <w:pPr>
        <w:pStyle w:val="Caption"/>
        <w:jc w:val="center"/>
      </w:pPr>
      <w:bookmarkStart w:id="26" w:name="_Toc167613688"/>
      <w:r w:rsidRPr="007A1C97">
        <w:t xml:space="preserve">Gambar </w:t>
      </w:r>
      <w:r w:rsidRPr="007A1C97">
        <w:fldChar w:fldCharType="begin"/>
      </w:r>
      <w:r w:rsidRPr="007A1C97">
        <w:instrText xml:space="preserve"> SEQ Gambar \* ARABIC </w:instrText>
      </w:r>
      <w:r w:rsidRPr="007A1C97">
        <w:fldChar w:fldCharType="separate"/>
      </w:r>
      <w:r w:rsidR="007A46AE">
        <w:rPr>
          <w:noProof/>
        </w:rPr>
        <w:t>5</w:t>
      </w:r>
      <w:r w:rsidRPr="007A1C97">
        <w:fldChar w:fldCharType="end"/>
      </w:r>
      <w:r w:rsidRPr="007A1C97">
        <w:t xml:space="preserve"> </w:t>
      </w:r>
      <w:bookmarkStart w:id="27" w:name="_Toc167613654"/>
      <w:bookmarkStart w:id="28" w:name="_Toc167749718"/>
      <w:r w:rsidRPr="007A1C97">
        <w:t xml:space="preserve">Alasan membeli makanan secara </w:t>
      </w:r>
      <w:r w:rsidRPr="007A1C97">
        <w:rPr>
          <w:i/>
          <w:iCs/>
        </w:rPr>
        <w:t>online</w:t>
      </w:r>
      <w:bookmarkEnd w:id="26"/>
      <w:bookmarkEnd w:id="27"/>
      <w:bookmarkEnd w:id="28"/>
    </w:p>
    <w:p w14:paraId="1D6EE071" w14:textId="77777777" w:rsidR="00C61AC1" w:rsidRPr="007A1C97" w:rsidRDefault="00C61AC1" w:rsidP="00C61AC1">
      <w:pPr>
        <w:jc w:val="center"/>
      </w:pPr>
      <w:r w:rsidRPr="007A1C97">
        <w:t xml:space="preserve">Sumber : </w:t>
      </w:r>
      <w:r w:rsidRPr="007A1C97">
        <w:fldChar w:fldCharType="begin" w:fldLock="1"/>
      </w:r>
      <w:r w:rsidR="00EB6A72" w:rsidRPr="007A1C97">
        <w:instrText>ADDIN CSL_CITATION {"citationItems":[{"id":"ITEM-1","itemData":{"author":[{"dropping-particle":"","family":"Nielsen","given":"","non-dropping-particle":"","parse-names":false,"suffix":""}],"id":"ITEM-1","issued":{"date-parts":[["2019"]]},"publisher-place":"Singapore","title":"10 Alasan Membeli Makanan Secara Online","type":"report"},"uris":["http://www.mendeley.com/documents/?uuid=ab5a1cfd-0fee-4e2e-a9a9-67ee20ace725"]}],"mendeley":{"formattedCitation":"(Nielsen 2019)","manualFormatting":"Nielsen (2019)","plainTextFormattedCitation":"(Nielsen 2019)","previouslyFormattedCitation":"(Nielsen 2019)"},"properties":{"noteIndex":0},"schema":"https://github.com/citation-style-language/schema/raw/master/csl-citation.json"}</w:instrText>
      </w:r>
      <w:r w:rsidRPr="007A1C97">
        <w:fldChar w:fldCharType="separate"/>
      </w:r>
      <w:r w:rsidRPr="007A1C97">
        <w:rPr>
          <w:noProof/>
        </w:rPr>
        <w:t>Nielsen (2019)</w:t>
      </w:r>
      <w:r w:rsidRPr="007A1C97">
        <w:fldChar w:fldCharType="end"/>
      </w:r>
    </w:p>
    <w:p w14:paraId="41A5023A" w14:textId="77777777" w:rsidR="004C1E5B" w:rsidRPr="007A1C97" w:rsidRDefault="004C1E5B" w:rsidP="004C1E5B"/>
    <w:p w14:paraId="7253473B" w14:textId="78D2E193" w:rsidR="004C1E5B" w:rsidRPr="007A1C97" w:rsidRDefault="004C1E5B" w:rsidP="004C1E5B">
      <w:r w:rsidRPr="007A1C97">
        <w:lastRenderedPageBreak/>
        <w:t xml:space="preserve">Hasil survei dari Nielsen menunjukkan bahwa masih banyak masyarakat Indonesia memilih menggunakanan aplikasi </w:t>
      </w:r>
      <w:r w:rsidRPr="007A1C97">
        <w:rPr>
          <w:i/>
          <w:iCs/>
        </w:rPr>
        <w:t xml:space="preserve">online </w:t>
      </w:r>
      <w:r w:rsidR="00FB2600" w:rsidRPr="007A1C97">
        <w:t xml:space="preserve">karena menginginkan waktu nya untuk dialokasikan melakukan kegiatan yang lain selama menunggu makanan melalui pesan antar </w:t>
      </w:r>
      <w:r w:rsidR="00FB2600" w:rsidRPr="007A1C97">
        <w:rPr>
          <w:i/>
          <w:iCs/>
        </w:rPr>
        <w:t xml:space="preserve">online. </w:t>
      </w:r>
      <w:r w:rsidR="00FB2600" w:rsidRPr="007A1C97">
        <w:t>Selain itu, karena ada banyaknya promo atau potongan harga yang besar membuat konsumen juga tergiur untuk menggunaka</w:t>
      </w:r>
      <w:r w:rsidR="00185C11" w:rsidRPr="007A1C97">
        <w:t>n</w:t>
      </w:r>
      <w:r w:rsidR="00FB2600" w:rsidRPr="007A1C97">
        <w:t xml:space="preserve"> aplikasi </w:t>
      </w:r>
      <w:r w:rsidR="00FB2600" w:rsidRPr="007A1C97">
        <w:rPr>
          <w:i/>
          <w:iCs/>
        </w:rPr>
        <w:t>online</w:t>
      </w:r>
      <w:r w:rsidR="00FB2600" w:rsidRPr="007A1C97">
        <w:t xml:space="preserve"> dibandingkan membeli secara langsung.</w:t>
      </w:r>
    </w:p>
    <w:p w14:paraId="7FE08C4E" w14:textId="5BEC4183" w:rsidR="008569E3" w:rsidRPr="007A1C97" w:rsidRDefault="00FB2600" w:rsidP="000C73D5">
      <w:r w:rsidRPr="007A1C97">
        <w:t>Ditambah dengan adanya pandemi COVID – 19 membuat masyarakat</w:t>
      </w:r>
      <w:r w:rsidR="00C826CD" w:rsidRPr="007A1C97">
        <w:t xml:space="preserve"> l</w:t>
      </w:r>
      <w:r w:rsidRPr="007A1C97">
        <w:t xml:space="preserve">ebih sering memesan makanan secara </w:t>
      </w:r>
      <w:r w:rsidRPr="007A1C97">
        <w:rPr>
          <w:i/>
          <w:iCs/>
        </w:rPr>
        <w:t xml:space="preserve">online </w:t>
      </w:r>
      <w:r w:rsidRPr="007A1C97">
        <w:t xml:space="preserve">dibandingkan sebelum pandemi COVID – 19 berdasarkan survei yang dilakukan oleh </w:t>
      </w:r>
      <w:r w:rsidR="00EB6A72" w:rsidRPr="007A1C97">
        <w:t xml:space="preserve">CLSA Indonesia yang dimuat di </w:t>
      </w:r>
      <w:r w:rsidR="00EB6A72" w:rsidRPr="007A1C97">
        <w:fldChar w:fldCharType="begin" w:fldLock="1"/>
      </w:r>
      <w:r w:rsidR="00631538" w:rsidRPr="007A1C97">
        <w:instrText>ADDIN CSL_CITATION {"citationItems":[{"id":"ITEM-1","itemData":{"author":[{"dropping-particle":"","family":"Republika","given":"","non-dropping-particle":"","parse-names":false,"suffix":""}],"id":"ITEM-1","issued":{"date-parts":[["2021"]]},"publisher-place":"Jakarta","title":"Survei: 70 Persen Masyarakat Gemar Pesan Makanan Online","type":"article-newspaper"},"uris":["http://www.mendeley.com/documents/?uuid=d4e47ba0-52b9-4e08-bf17-8bb4f02a00d0"]}],"mendeley":{"formattedCitation":"(Republika 2021)","manualFormatting":"Republika (2021)","plainTextFormattedCitation":"(Republika 2021)","previouslyFormattedCitation":"(Republika 2021)"},"properties":{"noteIndex":0},"schema":"https://github.com/citation-style-language/schema/raw/master/csl-citation.json"}</w:instrText>
      </w:r>
      <w:r w:rsidR="00EB6A72" w:rsidRPr="007A1C97">
        <w:fldChar w:fldCharType="separate"/>
      </w:r>
      <w:r w:rsidR="00EB6A72" w:rsidRPr="007A1C97">
        <w:rPr>
          <w:noProof/>
        </w:rPr>
        <w:t>Republika (2021)</w:t>
      </w:r>
      <w:r w:rsidR="00EB6A72" w:rsidRPr="007A1C97">
        <w:fldChar w:fldCharType="end"/>
      </w:r>
      <w:r w:rsidR="00EB6A72" w:rsidRPr="007A1C97">
        <w:t xml:space="preserve"> bahwa dari 450 responden, sebanyak tujuh puluh persen diantaranya lebih sering menggunakan aplikasi </w:t>
      </w:r>
      <w:r w:rsidR="00EB6A72" w:rsidRPr="007A1C97">
        <w:rPr>
          <w:i/>
          <w:iCs/>
        </w:rPr>
        <w:t xml:space="preserve">online. </w:t>
      </w:r>
      <w:r w:rsidR="00631538" w:rsidRPr="007A1C97">
        <w:t xml:space="preserve">Hidup berdampingan dengan pandemi COVID – 19 membuat masyarakat menginginkan makanan yang praktis, cepat dan khususnya kebersihan yang terjamin </w:t>
      </w:r>
      <w:r w:rsidR="00631538" w:rsidRPr="007A1C97">
        <w:fldChar w:fldCharType="begin" w:fldLock="1"/>
      </w:r>
      <w:r w:rsidR="00631538" w:rsidRPr="007A1C97">
        <w:instrText>ADDIN CSL_CITATION {"citationItems":[{"id":"ITEM-1","itemData":{"DOI":"10.24156","author":[{"dropping-particle":"","family":"Pratiwi","given":"R R Ajeng","non-dropping-particle":"","parse-names":false,"suffix":""},{"dropping-particle":"","family":"Kusumarini","given":"Indah","non-dropping-particle":"","parse-names":false,"suffix":""},{"dropping-particle":"","family":"Fariyanti","given":"Anna","non-dropping-particle":"","parse-names":false,"suffix":""},{"dropping-particle":"","family":"Tinaprilla","given":"Netti","non-dropping-particle":"","parse-names":false,"suffix":""}],"container-title":"Jurnal Ilmu Keluarga dan Konsumen","id":"ITEM-1","issue":"2","issued":{"date-parts":[["2022"]]},"page":"192-204","title":"READY-TO-EAT FOOD DELIVERY SERVICE IN JABODETABEK","type":"article-journal","volume":"15"},"uris":["http://www.mendeley.com/documents/?uuid=2442d32f-7e5f-451f-a087-3b798ba2536b"]}],"mendeley":{"formattedCitation":"(Pratiwi &lt;i&gt;et al.&lt;/i&gt; 2022)","plainTextFormattedCitation":"(Pratiwi et al. 2022)","previouslyFormattedCitation":"(Pratiwi &lt;i&gt;et al.&lt;/i&gt; 2022)"},"properties":{"noteIndex":0},"schema":"https://github.com/citation-style-language/schema/raw/master/csl-citation.json"}</w:instrText>
      </w:r>
      <w:r w:rsidR="00631538" w:rsidRPr="007A1C97">
        <w:fldChar w:fldCharType="separate"/>
      </w:r>
      <w:r w:rsidR="00631538" w:rsidRPr="007A1C97">
        <w:rPr>
          <w:noProof/>
        </w:rPr>
        <w:t xml:space="preserve">(Pratiwi </w:t>
      </w:r>
      <w:r w:rsidR="00631538" w:rsidRPr="007A1C97">
        <w:rPr>
          <w:i/>
          <w:noProof/>
        </w:rPr>
        <w:t>et al.</w:t>
      </w:r>
      <w:r w:rsidR="00631538" w:rsidRPr="007A1C97">
        <w:rPr>
          <w:noProof/>
        </w:rPr>
        <w:t xml:space="preserve"> 2022)</w:t>
      </w:r>
      <w:r w:rsidR="00631538" w:rsidRPr="007A1C97">
        <w:fldChar w:fldCharType="end"/>
      </w:r>
      <w:r w:rsidR="00631538" w:rsidRPr="007A1C97">
        <w:t>. Kegiatan pembelajaran dan kerja dari rumah (</w:t>
      </w:r>
      <w:r w:rsidR="00631538" w:rsidRPr="007A1C97">
        <w:rPr>
          <w:i/>
          <w:iCs/>
        </w:rPr>
        <w:t>work from home</w:t>
      </w:r>
      <w:r w:rsidR="00631538" w:rsidRPr="007A1C97">
        <w:t xml:space="preserve">) juga mendukung peningkatan penggunaan aplikasi </w:t>
      </w:r>
      <w:r w:rsidR="00631538" w:rsidRPr="007A1C97">
        <w:rPr>
          <w:i/>
          <w:iCs/>
        </w:rPr>
        <w:t xml:space="preserve">online </w:t>
      </w:r>
      <w:r w:rsidR="00631538" w:rsidRPr="007A1C97">
        <w:t>berdasarkan</w:t>
      </w:r>
      <w:r w:rsidR="0027217E" w:rsidRPr="007A1C97">
        <w:t xml:space="preserve"> Survei yang dilakukan oleh </w:t>
      </w:r>
      <w:r w:rsidR="0027217E" w:rsidRPr="007A1C97">
        <w:rPr>
          <w:i/>
          <w:iCs/>
        </w:rPr>
        <w:t xml:space="preserve">Research KIC </w:t>
      </w:r>
      <w:r w:rsidR="0027217E" w:rsidRPr="007A1C97">
        <w:t>yang diliput pada</w:t>
      </w:r>
      <w:r w:rsidR="00631538" w:rsidRPr="007A1C97">
        <w:rPr>
          <w:i/>
          <w:iCs/>
        </w:rPr>
        <w:t xml:space="preserve"> </w:t>
      </w:r>
      <w:r w:rsidR="00631538" w:rsidRPr="007A1C97">
        <w:rPr>
          <w:i/>
          <w:iCs/>
        </w:rPr>
        <w:fldChar w:fldCharType="begin" w:fldLock="1"/>
      </w:r>
      <w:r w:rsidR="0086342F" w:rsidRPr="007A1C97">
        <w:rPr>
          <w:i/>
          <w:iCs/>
        </w:rPr>
        <w:instrText>ADDIN CSL_CITATION {"citationItems":[{"id":"ITEM-1","itemData":{"author":[{"dropping-particle":"","family":"CNBC Indonesia","given":"","non-dropping-particle":"","parse-names":false,"suffix":""}],"id":"ITEM-1","issued":{"date-parts":[["2021","6","14"]]},"publisher-place":"Jakarta","title":"50% Generasi Z Indonesia Pilih Layanan Pesan Makanan GrabFood","type":"article-newspaper"},"uris":["http://www.mendeley.com/documents/?uuid=a9546272-50c6-4303-8a9f-934835fe160d"]}],"mendeley":{"formattedCitation":"(CNBC Indonesia 2021)","manualFormatting":"CNBC Indonesia (2021)","plainTextFormattedCitation":"(CNBC Indonesia 2021)","previouslyFormattedCitation":"(CNBC Indonesia 2021)"},"properties":{"noteIndex":0},"schema":"https://github.com/citation-style-language/schema/raw/master/csl-citation.json"}</w:instrText>
      </w:r>
      <w:r w:rsidR="00631538" w:rsidRPr="007A1C97">
        <w:rPr>
          <w:i/>
          <w:iCs/>
        </w:rPr>
        <w:fldChar w:fldCharType="separate"/>
      </w:r>
      <w:r w:rsidR="00631538" w:rsidRPr="007A1C97">
        <w:rPr>
          <w:iCs/>
          <w:noProof/>
        </w:rPr>
        <w:t xml:space="preserve">CNBC Indonesia </w:t>
      </w:r>
      <w:r w:rsidR="0027217E" w:rsidRPr="007A1C97">
        <w:rPr>
          <w:iCs/>
          <w:noProof/>
        </w:rPr>
        <w:t>(</w:t>
      </w:r>
      <w:r w:rsidR="00631538" w:rsidRPr="007A1C97">
        <w:rPr>
          <w:iCs/>
          <w:noProof/>
        </w:rPr>
        <w:t>2021)</w:t>
      </w:r>
      <w:r w:rsidR="00631538" w:rsidRPr="007A1C97">
        <w:rPr>
          <w:i/>
          <w:iCs/>
        </w:rPr>
        <w:fldChar w:fldCharType="end"/>
      </w:r>
      <w:r w:rsidR="00631538" w:rsidRPr="007A1C97">
        <w:rPr>
          <w:i/>
          <w:iCs/>
        </w:rPr>
        <w:t xml:space="preserve">. </w:t>
      </w:r>
      <w:r w:rsidR="000C73D5" w:rsidRPr="007A1C97">
        <w:t xml:space="preserve">Selain itu, ada juga beberapa faktor lainnya yaitu kenyamanan, higienitas, menu yang beragam, harga yang terbilang murah, keamanan bertransaksi, tren makanan, sosialisasi, malas keluar rumah/kantor untuk mendapatkan makanan, dan ingin mendapatkan pilihan makanan cepat/instan </w:t>
      </w:r>
      <w:r w:rsidR="000C73D5" w:rsidRPr="007A1C97">
        <w:fldChar w:fldCharType="begin" w:fldLock="1"/>
      </w:r>
      <w:r w:rsidR="00B4079A"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2022)","plainTextFormattedCitation":"(Strategics 2022)","previouslyFormattedCitation":"(Strategics 2022)"},"properties":{"noteIndex":0},"schema":"https://github.com/citation-style-language/schema/raw/master/csl-citation.json"}</w:instrText>
      </w:r>
      <w:r w:rsidR="000C73D5" w:rsidRPr="007A1C97">
        <w:fldChar w:fldCharType="separate"/>
      </w:r>
      <w:r w:rsidR="000C73D5" w:rsidRPr="007A1C97">
        <w:rPr>
          <w:noProof/>
        </w:rPr>
        <w:t>(Strategics 2022)</w:t>
      </w:r>
      <w:r w:rsidR="000C73D5" w:rsidRPr="007A1C97">
        <w:fldChar w:fldCharType="end"/>
      </w:r>
      <w:r w:rsidR="000C73D5" w:rsidRPr="007A1C97">
        <w:t>.</w:t>
      </w:r>
    </w:p>
    <w:p w14:paraId="64737F80" w14:textId="119A2D0A" w:rsidR="0027217E" w:rsidRPr="007A1C97" w:rsidRDefault="0086342F" w:rsidP="0027217E">
      <w:r w:rsidRPr="007A1C97">
        <w:t xml:space="preserve">Mayoritas konsumen dari pengguna OFDS memiliki lebih dari satu aplikasi, dan berdasarkan riset yang dilakukan oleh </w:t>
      </w:r>
      <w:r w:rsidRPr="007A1C97">
        <w:fldChar w:fldCharType="begin" w:fldLock="1"/>
      </w:r>
      <w:r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r w:rsidRPr="007A1C97">
        <w:t xml:space="preserve"> menunjukkan bahwa GoFood, GrabFood dan ShopeeFood paling banyak di </w:t>
      </w:r>
      <w:r w:rsidRPr="007A1C97">
        <w:rPr>
          <w:i/>
          <w:iCs/>
        </w:rPr>
        <w:t xml:space="preserve">install </w:t>
      </w:r>
      <w:r w:rsidRPr="007A1C97">
        <w:t xml:space="preserve">oleh pengguna OFDS. Persentase aplikasi yang paling banyak di </w:t>
      </w:r>
      <w:r w:rsidRPr="007A1C97">
        <w:rPr>
          <w:i/>
          <w:iCs/>
        </w:rPr>
        <w:t xml:space="preserve">install </w:t>
      </w:r>
      <w:r w:rsidRPr="007A1C97">
        <w:t xml:space="preserve">dapat dilihat pada Gambar 5. </w:t>
      </w:r>
    </w:p>
    <w:p w14:paraId="62BE8211" w14:textId="77777777" w:rsidR="00C826CD" w:rsidRPr="007A1C97" w:rsidRDefault="00C826CD" w:rsidP="0027217E"/>
    <w:p w14:paraId="3DEF3262" w14:textId="77777777" w:rsidR="0086342F" w:rsidRPr="007A1C97" w:rsidRDefault="0086342F" w:rsidP="0027217E">
      <w:r w:rsidRPr="007A1C97">
        <w:rPr>
          <w:noProof/>
        </w:rPr>
        <w:drawing>
          <wp:inline distT="0" distB="0" distL="0" distR="0" wp14:anchorId="4BE0B3C1" wp14:editId="065CD0DA">
            <wp:extent cx="4371975" cy="2540635"/>
            <wp:effectExtent l="0" t="0" r="9525" b="1206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C6CAE20" w14:textId="08EF4D39" w:rsidR="0086342F" w:rsidRPr="007A1C97" w:rsidRDefault="0086342F" w:rsidP="0086342F">
      <w:pPr>
        <w:pStyle w:val="Caption"/>
        <w:jc w:val="center"/>
      </w:pPr>
      <w:bookmarkStart w:id="29" w:name="_Toc167613689"/>
      <w:r w:rsidRPr="007A1C97">
        <w:t xml:space="preserve">Gambar </w:t>
      </w:r>
      <w:r w:rsidRPr="007A1C97">
        <w:fldChar w:fldCharType="begin"/>
      </w:r>
      <w:r w:rsidRPr="007A1C97">
        <w:instrText xml:space="preserve"> SEQ Gambar \* ARABIC </w:instrText>
      </w:r>
      <w:r w:rsidRPr="007A1C97">
        <w:fldChar w:fldCharType="separate"/>
      </w:r>
      <w:r w:rsidR="007A46AE">
        <w:rPr>
          <w:noProof/>
        </w:rPr>
        <w:t>6</w:t>
      </w:r>
      <w:r w:rsidRPr="007A1C97">
        <w:fldChar w:fldCharType="end"/>
      </w:r>
      <w:r w:rsidRPr="007A1C97">
        <w:t xml:space="preserve"> </w:t>
      </w:r>
      <w:bookmarkStart w:id="30" w:name="_Toc167613655"/>
      <w:bookmarkStart w:id="31" w:name="_Toc167749719"/>
      <w:r w:rsidRPr="007A1C97">
        <w:t>Layanan pesan antar makanan yang paling banyak dipasang (</w:t>
      </w:r>
      <w:r w:rsidRPr="007A1C97">
        <w:rPr>
          <w:i/>
          <w:iCs/>
        </w:rPr>
        <w:t>installed</w:t>
      </w:r>
      <w:r w:rsidRPr="007A1C97">
        <w:t>)</w:t>
      </w:r>
      <w:bookmarkEnd w:id="29"/>
      <w:bookmarkEnd w:id="30"/>
      <w:bookmarkEnd w:id="31"/>
    </w:p>
    <w:p w14:paraId="1060B0E8" w14:textId="780DEC0D" w:rsidR="0086342F" w:rsidRPr="007A1C97" w:rsidRDefault="0086342F" w:rsidP="0086342F">
      <w:pPr>
        <w:jc w:val="center"/>
      </w:pPr>
      <w:r w:rsidRPr="007A1C97">
        <w:t xml:space="preserve">Sumber : </w:t>
      </w:r>
      <w:r w:rsidRPr="007A1C97">
        <w:fldChar w:fldCharType="begin" w:fldLock="1"/>
      </w:r>
      <w:r w:rsidR="00580B1D"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p>
    <w:p w14:paraId="686F7F5B" w14:textId="77777777" w:rsidR="001A092E" w:rsidRPr="007A1C97" w:rsidRDefault="001A092E" w:rsidP="0086342F">
      <w:pPr>
        <w:jc w:val="center"/>
      </w:pPr>
    </w:p>
    <w:p w14:paraId="1875C66A" w14:textId="77777777" w:rsidR="0086342F" w:rsidRPr="007A1C97" w:rsidRDefault="001A092E" w:rsidP="0086342F">
      <w:r w:rsidRPr="007A1C97">
        <w:t>Melihat persentase GoFood yang memiliki nilai tertinggi diantara dua aplikasi lainnya, juga sejalan dengan total nilai transaksi pada industry OFDS di tahun 2021 yang juga memiliki nilai tertinggi. Total nilai ini merupakan nilai transaksi yang dibelanjakan oleh konsumen pada aplikasi OFDS</w:t>
      </w:r>
      <w:r w:rsidR="00F93AF0" w:rsidRPr="007A1C97">
        <w:t xml:space="preserve"> pada tahun 2021</w:t>
      </w:r>
      <w:r w:rsidRPr="007A1C97">
        <w:t xml:space="preserve">. </w:t>
      </w:r>
      <w:r w:rsidR="00F93AF0" w:rsidRPr="007A1C97">
        <w:t xml:space="preserve">Besar rupiah yang dikeluarkan oleh konsumen dapat dilihat pada Gambar 6. </w:t>
      </w:r>
    </w:p>
    <w:p w14:paraId="794989C0" w14:textId="77777777" w:rsidR="00F93AF0" w:rsidRPr="007A1C97" w:rsidRDefault="00F93AF0" w:rsidP="0086342F">
      <w:r w:rsidRPr="007A1C97">
        <w:rPr>
          <w:noProof/>
        </w:rPr>
        <w:lastRenderedPageBreak/>
        <w:drawing>
          <wp:inline distT="0" distB="0" distL="0" distR="0" wp14:anchorId="31C4F797" wp14:editId="0305F372">
            <wp:extent cx="4549140" cy="2247900"/>
            <wp:effectExtent l="0" t="0" r="381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FFE19BD" w14:textId="5266D2DB" w:rsidR="00580B1D" w:rsidRPr="007A1C97" w:rsidRDefault="00580B1D" w:rsidP="00580B1D">
      <w:pPr>
        <w:pStyle w:val="Caption"/>
        <w:jc w:val="center"/>
      </w:pPr>
      <w:bookmarkStart w:id="32" w:name="_Toc167613690"/>
      <w:r w:rsidRPr="007A1C97">
        <w:t xml:space="preserve">Gambar </w:t>
      </w:r>
      <w:r w:rsidRPr="007A1C97">
        <w:fldChar w:fldCharType="begin"/>
      </w:r>
      <w:r w:rsidRPr="007A1C97">
        <w:instrText xml:space="preserve"> SEQ Gambar \* ARABIC </w:instrText>
      </w:r>
      <w:r w:rsidRPr="007A1C97">
        <w:fldChar w:fldCharType="separate"/>
      </w:r>
      <w:r w:rsidR="007A46AE">
        <w:rPr>
          <w:noProof/>
        </w:rPr>
        <w:t>7</w:t>
      </w:r>
      <w:r w:rsidRPr="007A1C97">
        <w:fldChar w:fldCharType="end"/>
      </w:r>
      <w:r w:rsidRPr="007A1C97">
        <w:t xml:space="preserve"> </w:t>
      </w:r>
      <w:bookmarkStart w:id="33" w:name="_Toc167613656"/>
      <w:bookmarkStart w:id="34" w:name="_Toc167749720"/>
      <w:r w:rsidRPr="007A1C97">
        <w:t>Estimasi total nilai transaksi di industry OFD tahun 2021</w:t>
      </w:r>
      <w:bookmarkEnd w:id="32"/>
      <w:bookmarkEnd w:id="33"/>
      <w:bookmarkEnd w:id="34"/>
    </w:p>
    <w:p w14:paraId="20DE45B9" w14:textId="6611F4DC" w:rsidR="00580B1D" w:rsidRPr="007A1C97" w:rsidRDefault="00580B1D" w:rsidP="00580B1D">
      <w:pPr>
        <w:jc w:val="center"/>
      </w:pPr>
      <w:r w:rsidRPr="007A1C97">
        <w:t xml:space="preserve">Sumber: </w:t>
      </w:r>
      <w:r w:rsidRPr="007A1C97">
        <w:fldChar w:fldCharType="begin" w:fldLock="1"/>
      </w:r>
      <w:r w:rsidR="000C73D5"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p>
    <w:p w14:paraId="7A51C3DD" w14:textId="77777777" w:rsidR="000C73D5" w:rsidRPr="007A1C97" w:rsidRDefault="000C73D5" w:rsidP="00580B1D">
      <w:pPr>
        <w:jc w:val="center"/>
      </w:pPr>
    </w:p>
    <w:p w14:paraId="35D92180" w14:textId="4EFAF190" w:rsidR="000C73D5" w:rsidRPr="007A1C97" w:rsidRDefault="000C73D5" w:rsidP="000C73D5">
      <w:pPr>
        <w:ind w:firstLine="720"/>
      </w:pPr>
      <w:r w:rsidRPr="007A1C97">
        <w:t xml:space="preserve">Besarnya penggunaan total nilai transaksi memperlihatkan pula daya beli masyarakat selama pandemi COVID – 19 pada penggunaan aplikasi OFDS. </w:t>
      </w:r>
      <w:r w:rsidR="00B4079A" w:rsidRPr="007A1C97">
        <w:t xml:space="preserve">Masa pandemi COVID – 19 semakin mendekatkan masyarakat kearah digitalisasi dalam pemenuhan kebutuhan kesehariannya. Faktor penting yang dicari oleh konsumen adalah kemudahan dalam melakukan transaksi yang cepat, </w:t>
      </w:r>
      <w:r w:rsidR="00B4079A" w:rsidRPr="007A1C97">
        <w:rPr>
          <w:i/>
          <w:iCs/>
        </w:rPr>
        <w:t xml:space="preserve">seamless, </w:t>
      </w:r>
      <w:r w:rsidR="00B4079A" w:rsidRPr="007A1C97">
        <w:t xml:space="preserve">dan terintergrasi </w:t>
      </w:r>
      <w:r w:rsidR="00B4079A" w:rsidRPr="007A1C97">
        <w:fldChar w:fldCharType="begin" w:fldLock="1"/>
      </w:r>
      <w:r w:rsidR="00152630" w:rsidRPr="007A1C97">
        <w:instrText>ADDIN CSL_CITATION {"citationItems":[{"id":"ITEM-1","itemData":{"author":[{"dropping-particle":"","family":"Wartakota","given":"","non-dropping-particle":"","parse-names":false,"suffix":""}],"id":"ITEM-1","issued":{"date-parts":[["2021","11"]]},"publisher-place":"Jakarta","title":"Tidak hanya Saat Pandemi, Daya Beli Makanan Secara Digital Tetap Meningkat di Era New Normal","type":"article-newspaper"},"uris":["http://www.mendeley.com/documents/?uuid=480456c0-6a63-4135-a9ff-5de81ef5f369"]}],"mendeley":{"formattedCitation":"(Wartakota 2021)","plainTextFormattedCitation":"(Wartakota 2021)","previouslyFormattedCitation":"(Wartakota 2021)"},"properties":{"noteIndex":0},"schema":"https://github.com/citation-style-language/schema/raw/master/csl-citation.json"}</w:instrText>
      </w:r>
      <w:r w:rsidR="00B4079A" w:rsidRPr="007A1C97">
        <w:fldChar w:fldCharType="separate"/>
      </w:r>
      <w:r w:rsidR="00B4079A" w:rsidRPr="007A1C97">
        <w:rPr>
          <w:noProof/>
        </w:rPr>
        <w:t>(Wartakota 2021)</w:t>
      </w:r>
      <w:r w:rsidR="00B4079A" w:rsidRPr="007A1C97">
        <w:fldChar w:fldCharType="end"/>
      </w:r>
      <w:r w:rsidR="00B4079A" w:rsidRPr="007A1C97">
        <w:t>.</w:t>
      </w:r>
      <w:r w:rsidR="00C826CD" w:rsidRPr="007A1C97">
        <w:t xml:space="preserve"> Angka nilai transaksi </w:t>
      </w:r>
      <w:r w:rsidR="00152630" w:rsidRPr="007A1C97">
        <w:t xml:space="preserve">pada tahun 2021 meningkat dibandingkan tahun 2020 sebanyak 24 persen </w:t>
      </w:r>
      <w:r w:rsidR="00152630" w:rsidRPr="007A1C97">
        <w:fldChar w:fldCharType="begin" w:fldLock="1"/>
      </w:r>
      <w:r w:rsidR="00C072C0" w:rsidRPr="007A1C97">
        <w:instrText>ADDIN CSL_CITATION {"citationItems":[{"id":"ITEM-1","itemData":{"author":[{"dropping-particle":"","family":"Katadata","given":"","non-dropping-particle":"","parse-names":false,"suffix":""}],"container-title":"Digital - Startup","id":"ITEM-1","issued":{"date-parts":[["2022"]]},"publisher-place":"Jakarta","title":"Pesan-Antar Makanan Makin Semarak, Grab Merajai Pasar","type":"article-newspaper"},"uris":["http://www.mendeley.com/documents/?uuid=cc243a1a-0e63-46af-8786-67c6c73b408a"]}],"mendeley":{"formattedCitation":"(Katadata 2022)","plainTextFormattedCitation":"(Katadata 2022)","previouslyFormattedCitation":"(Katadata 2022)"},"properties":{"noteIndex":0},"schema":"https://github.com/citation-style-language/schema/raw/master/csl-citation.json"}</w:instrText>
      </w:r>
      <w:r w:rsidR="00152630" w:rsidRPr="007A1C97">
        <w:fldChar w:fldCharType="separate"/>
      </w:r>
      <w:r w:rsidR="00152630" w:rsidRPr="007A1C97">
        <w:rPr>
          <w:noProof/>
        </w:rPr>
        <w:t>(Katadata 2022)</w:t>
      </w:r>
      <w:r w:rsidR="00152630" w:rsidRPr="007A1C97">
        <w:fldChar w:fldCharType="end"/>
      </w:r>
      <w:r w:rsidR="00152630" w:rsidRPr="007A1C97">
        <w:t xml:space="preserve">. </w:t>
      </w:r>
    </w:p>
    <w:p w14:paraId="7AB55BD1" w14:textId="77777777" w:rsidR="00152630" w:rsidRPr="007A1C97" w:rsidRDefault="000C73D5" w:rsidP="000C73D5">
      <w:pPr>
        <w:ind w:firstLine="720"/>
      </w:pPr>
      <w:r w:rsidRPr="007A1C97">
        <w:t>Tren</w:t>
      </w:r>
      <w:r w:rsidR="00580B1D" w:rsidRPr="007A1C97">
        <w:t xml:space="preserve"> penggunaan aplikasi OFDS yang semakin berkembang</w:t>
      </w:r>
      <w:r w:rsidRPr="007A1C97">
        <w:t xml:space="preserve"> juga menjadi salah satu tolak ukur yang meyakini bahwa konsumen akan terus menggunakan aplikasi OFDS selama dan setelah pandemi COVID – 19.</w:t>
      </w:r>
      <w:r w:rsidR="00152630" w:rsidRPr="007A1C97">
        <w:t xml:space="preserve"> Meskipun perubahan pola kehidupan masyarakat menjadi lebih digitalis dan praktis, tidak membuat masyarakat mengurangi kebiasaan nya dalam membeli makanan melalui OFDS setelah pandemi COVID – 19.</w:t>
      </w:r>
    </w:p>
    <w:p w14:paraId="2316261A" w14:textId="77777777" w:rsidR="00555170" w:rsidRPr="007A1C97" w:rsidRDefault="00152630" w:rsidP="00555170">
      <w:pPr>
        <w:ind w:firstLine="720"/>
      </w:pPr>
      <w:r w:rsidRPr="007A1C97">
        <w:t xml:space="preserve">Meskipun industri OFDS memiliki potensi pertumbuhan yang signifikan, banyak penelitian berfokus pada sikap konsumen terhadap OFDS pada sebelum dan saat pandemi COVID – 19, namun sangat sedikit untuk mengetahui dan menganalisis faktor yang memengaruhi keinginan konsumen untuk memesanan makanan secara </w:t>
      </w:r>
      <w:r w:rsidRPr="007A1C97">
        <w:rPr>
          <w:i/>
          <w:iCs/>
        </w:rPr>
        <w:t xml:space="preserve">online, </w:t>
      </w:r>
      <w:r w:rsidR="00AC113B" w:rsidRPr="007A1C97">
        <w:t>terutama setelah pandemi. Oleh karena itu, berdasarkan latar belakang yang sudah di jelaskan sebelumnya, ada beberapa rumusan masalah pada penelitian ini:</w:t>
      </w:r>
    </w:p>
    <w:p w14:paraId="52F4E59D" w14:textId="04510518" w:rsidR="00AC113B" w:rsidRPr="007A1C97" w:rsidRDefault="00AC113B" w:rsidP="00555170">
      <w:pPr>
        <w:pStyle w:val="ListParagraph"/>
        <w:numPr>
          <w:ilvl w:val="0"/>
          <w:numId w:val="15"/>
        </w:numPr>
        <w:ind w:left="426" w:hanging="426"/>
      </w:pPr>
      <w:r w:rsidRPr="007A1C97">
        <w:t xml:space="preserve">Bagaimana hubungan karakteristik </w:t>
      </w:r>
      <w:r w:rsidR="00555170" w:rsidRPr="007A1C97">
        <w:t>konsumen pengguna OFDS terhadap sikap perilaku, normal subjekti</w:t>
      </w:r>
      <w:r w:rsidR="00535377">
        <w:t xml:space="preserve">f </w:t>
      </w:r>
      <w:r w:rsidR="00555170" w:rsidRPr="007A1C97">
        <w:t>dan persepsi kontrol perilaku?</w:t>
      </w:r>
    </w:p>
    <w:p w14:paraId="048FC94B" w14:textId="089D152E" w:rsidR="00555170" w:rsidRPr="007A1C97" w:rsidRDefault="00AC113B" w:rsidP="00896368">
      <w:pPr>
        <w:pStyle w:val="ListParagraph"/>
        <w:numPr>
          <w:ilvl w:val="0"/>
          <w:numId w:val="15"/>
        </w:numPr>
        <w:ind w:left="426" w:hanging="426"/>
      </w:pPr>
      <w:r w:rsidRPr="007A1C97">
        <w:t xml:space="preserve">Apa saja faktor yang memengaruhi </w:t>
      </w:r>
      <w:r w:rsidR="00555170" w:rsidRPr="007A1C97">
        <w:t xml:space="preserve">niat pembelian konsumen </w:t>
      </w:r>
      <w:r w:rsidRPr="007A1C97">
        <w:t>dalam penggunaan OFDS</w:t>
      </w:r>
      <w:r w:rsidR="00555170" w:rsidRPr="007A1C97">
        <w:t>?</w:t>
      </w:r>
    </w:p>
    <w:p w14:paraId="439AA4BC" w14:textId="77777777" w:rsidR="00F62ADA" w:rsidRPr="007A1C97" w:rsidRDefault="00F62ADA" w:rsidP="008C5610">
      <w:pPr>
        <w:pStyle w:val="JudulSubbab"/>
      </w:pPr>
      <w:bookmarkStart w:id="35" w:name="_Toc330535264"/>
      <w:bookmarkStart w:id="36" w:name="_Toc330535326"/>
      <w:bookmarkStart w:id="37" w:name="_Toc330535352"/>
      <w:bookmarkStart w:id="38" w:name="_Toc330964704"/>
      <w:bookmarkStart w:id="39" w:name="_Toc167749699"/>
      <w:r w:rsidRPr="007A1C97">
        <w:t>Tujuan</w:t>
      </w:r>
      <w:bookmarkEnd w:id="35"/>
      <w:bookmarkEnd w:id="36"/>
      <w:bookmarkEnd w:id="37"/>
      <w:bookmarkEnd w:id="38"/>
      <w:bookmarkEnd w:id="39"/>
    </w:p>
    <w:p w14:paraId="1EAEA54D" w14:textId="77777777" w:rsidR="00E167E8" w:rsidRPr="007A1C97" w:rsidRDefault="008C61CF" w:rsidP="008C61CF">
      <w:pPr>
        <w:pStyle w:val="Paragraf"/>
      </w:pPr>
      <w:r w:rsidRPr="007A1C97">
        <w:t>Berdasarkan rumusan masalah yang telah diuraikan maka tujuan penelitian ini adalah:</w:t>
      </w:r>
    </w:p>
    <w:p w14:paraId="313DC8FA" w14:textId="1DAA6C9E" w:rsidR="00555170" w:rsidRPr="007A1C97" w:rsidRDefault="00555170" w:rsidP="00555170">
      <w:pPr>
        <w:pStyle w:val="Paragraf"/>
        <w:numPr>
          <w:ilvl w:val="0"/>
          <w:numId w:val="19"/>
        </w:numPr>
        <w:ind w:left="426" w:hanging="426"/>
      </w:pPr>
      <w:r w:rsidRPr="007A1C97">
        <w:t>Mengindentifikasi hubungan karakteristik konsumen pengguna OFDS dengan sikap terhadap perilaku, norma subjektif dan persepsi kontrol perilaku.</w:t>
      </w:r>
    </w:p>
    <w:p w14:paraId="1D12CD34" w14:textId="371CB0A2" w:rsidR="00555170" w:rsidRPr="007A1C97" w:rsidRDefault="00555170" w:rsidP="00896368">
      <w:pPr>
        <w:pStyle w:val="Paragraf"/>
        <w:numPr>
          <w:ilvl w:val="0"/>
          <w:numId w:val="19"/>
        </w:numPr>
        <w:ind w:left="426" w:hanging="426"/>
      </w:pPr>
      <w:r w:rsidRPr="007A1C97">
        <w:lastRenderedPageBreak/>
        <w:t>Menganalisis faktor apa saja yang memengaruhi niat pembelian dalam penggunaan OFDS.</w:t>
      </w:r>
    </w:p>
    <w:p w14:paraId="66619440" w14:textId="77777777" w:rsidR="00F62ADA" w:rsidRPr="007A1C97" w:rsidRDefault="00F62ADA" w:rsidP="008C5610">
      <w:pPr>
        <w:pStyle w:val="JudulSubbab"/>
      </w:pPr>
      <w:bookmarkStart w:id="40" w:name="_Toc330535265"/>
      <w:bookmarkStart w:id="41" w:name="_Toc330535327"/>
      <w:bookmarkStart w:id="42" w:name="_Toc330535353"/>
      <w:bookmarkStart w:id="43" w:name="_Toc330964705"/>
      <w:bookmarkStart w:id="44" w:name="_Toc167749700"/>
      <w:r w:rsidRPr="007A1C97">
        <w:t>Manfaat</w:t>
      </w:r>
      <w:bookmarkEnd w:id="40"/>
      <w:bookmarkEnd w:id="41"/>
      <w:bookmarkEnd w:id="42"/>
      <w:bookmarkEnd w:id="43"/>
      <w:bookmarkEnd w:id="44"/>
    </w:p>
    <w:p w14:paraId="48814C77" w14:textId="77777777" w:rsidR="008C61CF" w:rsidRPr="007A1C97" w:rsidRDefault="008C61CF" w:rsidP="008C61CF">
      <w:pPr>
        <w:rPr>
          <w:rFonts w:cs="Times New Roman"/>
          <w:szCs w:val="24"/>
        </w:rPr>
      </w:pPr>
      <w:r w:rsidRPr="007A1C97">
        <w:rPr>
          <w:rFonts w:cs="Times New Roman"/>
          <w:szCs w:val="24"/>
        </w:rPr>
        <w:t>Penelitian ini diharapkan dapat memberikan manfaat untuk beberapa pihak diantaranya:</w:t>
      </w:r>
    </w:p>
    <w:p w14:paraId="235F5CAE"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Perusahaan,</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membantu</w:t>
      </w:r>
      <w:r w:rsidRPr="007A1C97">
        <w:rPr>
          <w:spacing w:val="1"/>
        </w:rPr>
        <w:t xml:space="preserve"> </w:t>
      </w:r>
      <w:r w:rsidRPr="007A1C97">
        <w:t>perusahaan</w:t>
      </w:r>
      <w:r w:rsidRPr="007A1C97">
        <w:rPr>
          <w:spacing w:val="1"/>
        </w:rPr>
        <w:t xml:space="preserve"> </w:t>
      </w:r>
      <w:r w:rsidRPr="007A1C97">
        <w:t>untuk</w:t>
      </w:r>
      <w:r w:rsidRPr="007A1C97">
        <w:rPr>
          <w:spacing w:val="1"/>
        </w:rPr>
        <w:t xml:space="preserve"> </w:t>
      </w:r>
      <w:r w:rsidRPr="007A1C97">
        <w:rPr>
          <w:spacing w:val="-1"/>
        </w:rPr>
        <w:t>mengetahui</w:t>
      </w:r>
      <w:r w:rsidRPr="007A1C97">
        <w:rPr>
          <w:spacing w:val="-15"/>
        </w:rPr>
        <w:t xml:space="preserve"> </w:t>
      </w:r>
      <w:r w:rsidRPr="007A1C97">
        <w:rPr>
          <w:spacing w:val="-1"/>
        </w:rPr>
        <w:t>variabel</w:t>
      </w:r>
      <w:r w:rsidRPr="007A1C97">
        <w:rPr>
          <w:spacing w:val="-11"/>
        </w:rPr>
        <w:t xml:space="preserve"> </w:t>
      </w:r>
      <w:r w:rsidRPr="007A1C97">
        <w:t>apa</w:t>
      </w:r>
      <w:r w:rsidRPr="007A1C97">
        <w:rPr>
          <w:spacing w:val="-13"/>
        </w:rPr>
        <w:t xml:space="preserve"> </w:t>
      </w:r>
      <w:r w:rsidRPr="007A1C97">
        <w:t>saja</w:t>
      </w:r>
      <w:r w:rsidRPr="007A1C97">
        <w:rPr>
          <w:spacing w:val="-14"/>
        </w:rPr>
        <w:t xml:space="preserve"> </w:t>
      </w:r>
      <w:r w:rsidRPr="007A1C97">
        <w:t>yang</w:t>
      </w:r>
      <w:r w:rsidRPr="007A1C97">
        <w:rPr>
          <w:spacing w:val="-13"/>
        </w:rPr>
        <w:t xml:space="preserve"> </w:t>
      </w:r>
      <w:r w:rsidRPr="007A1C97">
        <w:t>harus</w:t>
      </w:r>
      <w:r w:rsidRPr="007A1C97">
        <w:rPr>
          <w:spacing w:val="-14"/>
        </w:rPr>
        <w:t xml:space="preserve"> </w:t>
      </w:r>
      <w:r w:rsidRPr="007A1C97">
        <w:t>diperhatikan</w:t>
      </w:r>
      <w:r w:rsidRPr="007A1C97">
        <w:rPr>
          <w:spacing w:val="-15"/>
        </w:rPr>
        <w:t xml:space="preserve"> </w:t>
      </w:r>
      <w:r w:rsidRPr="007A1C97">
        <w:t>sehingga</w:t>
      </w:r>
      <w:r w:rsidRPr="007A1C97">
        <w:rPr>
          <w:spacing w:val="-12"/>
        </w:rPr>
        <w:t xml:space="preserve"> </w:t>
      </w:r>
      <w:r w:rsidRPr="007A1C97">
        <w:t>perusahaan</w:t>
      </w:r>
      <w:r w:rsidRPr="007A1C97">
        <w:rPr>
          <w:spacing w:val="-10"/>
        </w:rPr>
        <w:t xml:space="preserve"> </w:t>
      </w:r>
      <w:r w:rsidRPr="007A1C97">
        <w:t>dapat</w:t>
      </w:r>
      <w:r w:rsidRPr="007A1C97">
        <w:rPr>
          <w:spacing w:val="-57"/>
        </w:rPr>
        <w:t xml:space="preserve"> </w:t>
      </w:r>
      <w:r w:rsidRPr="007A1C97">
        <w:t>mempertahankan</w:t>
      </w:r>
      <w:r w:rsidRPr="007A1C97">
        <w:rPr>
          <w:spacing w:val="-1"/>
        </w:rPr>
        <w:t xml:space="preserve"> </w:t>
      </w:r>
      <w:r w:rsidRPr="007A1C97">
        <w:t>dan</w:t>
      </w:r>
      <w:r w:rsidRPr="007A1C97">
        <w:rPr>
          <w:spacing w:val="-1"/>
        </w:rPr>
        <w:t xml:space="preserve"> </w:t>
      </w:r>
      <w:r w:rsidRPr="007A1C97">
        <w:t>meningkatkan</w:t>
      </w:r>
      <w:r w:rsidRPr="007A1C97">
        <w:rPr>
          <w:spacing w:val="-1"/>
        </w:rPr>
        <w:t xml:space="preserve"> </w:t>
      </w:r>
      <w:r w:rsidRPr="007A1C97">
        <w:t>kualitas pada setiap</w:t>
      </w:r>
      <w:r w:rsidRPr="007A1C97">
        <w:rPr>
          <w:spacing w:val="-1"/>
        </w:rPr>
        <w:t xml:space="preserve"> </w:t>
      </w:r>
      <w:r w:rsidRPr="007A1C97">
        <w:t>variabel yang</w:t>
      </w:r>
      <w:r w:rsidRPr="007A1C97">
        <w:rPr>
          <w:spacing w:val="-1"/>
        </w:rPr>
        <w:t xml:space="preserve"> </w:t>
      </w:r>
      <w:r w:rsidRPr="007A1C97">
        <w:t>diuji.</w:t>
      </w:r>
    </w:p>
    <w:p w14:paraId="1C7344D2"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Pemerintah,</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membantu</w:t>
      </w:r>
      <w:r w:rsidRPr="007A1C97">
        <w:rPr>
          <w:spacing w:val="1"/>
        </w:rPr>
        <w:t xml:space="preserve"> </w:t>
      </w:r>
      <w:r w:rsidRPr="007A1C97">
        <w:t>pemerintah</w:t>
      </w:r>
      <w:r w:rsidRPr="007A1C97">
        <w:rPr>
          <w:spacing w:val="1"/>
        </w:rPr>
        <w:t xml:space="preserve"> </w:t>
      </w:r>
      <w:r w:rsidRPr="007A1C97">
        <w:t>dalam</w:t>
      </w:r>
      <w:r w:rsidRPr="007A1C97">
        <w:rPr>
          <w:spacing w:val="1"/>
        </w:rPr>
        <w:t xml:space="preserve"> </w:t>
      </w:r>
      <w:r w:rsidRPr="007A1C97">
        <w:t>membuat kebijakan khususnya undang-undang yang dapat membantu kedua</w:t>
      </w:r>
      <w:r w:rsidRPr="007A1C97">
        <w:rPr>
          <w:spacing w:val="1"/>
        </w:rPr>
        <w:t xml:space="preserve"> </w:t>
      </w:r>
      <w:r w:rsidRPr="007A1C97">
        <w:t>pihak</w:t>
      </w:r>
      <w:r w:rsidRPr="007A1C97">
        <w:rPr>
          <w:spacing w:val="-1"/>
        </w:rPr>
        <w:t xml:space="preserve"> </w:t>
      </w:r>
      <w:r w:rsidRPr="007A1C97">
        <w:t>secara</w:t>
      </w:r>
      <w:r w:rsidRPr="007A1C97">
        <w:rPr>
          <w:spacing w:val="-2"/>
        </w:rPr>
        <w:t xml:space="preserve"> </w:t>
      </w:r>
      <w:r w:rsidRPr="007A1C97">
        <w:t>adil</w:t>
      </w:r>
      <w:r w:rsidRPr="007A1C97">
        <w:rPr>
          <w:spacing w:val="-1"/>
        </w:rPr>
        <w:t xml:space="preserve"> </w:t>
      </w:r>
      <w:r w:rsidRPr="007A1C97">
        <w:t>serta</w:t>
      </w:r>
      <w:r w:rsidRPr="007A1C97">
        <w:rPr>
          <w:spacing w:val="-2"/>
        </w:rPr>
        <w:t xml:space="preserve"> </w:t>
      </w:r>
      <w:r w:rsidRPr="007A1C97">
        <w:t>bantuan secara</w:t>
      </w:r>
      <w:r w:rsidRPr="007A1C97">
        <w:rPr>
          <w:spacing w:val="-3"/>
        </w:rPr>
        <w:t xml:space="preserve"> </w:t>
      </w:r>
      <w:r w:rsidRPr="007A1C97">
        <w:t>moril maupun</w:t>
      </w:r>
      <w:r w:rsidRPr="007A1C97">
        <w:rPr>
          <w:spacing w:val="-1"/>
        </w:rPr>
        <w:t xml:space="preserve"> </w:t>
      </w:r>
      <w:r w:rsidRPr="007A1C97">
        <w:t>materil kepada</w:t>
      </w:r>
      <w:r w:rsidRPr="007A1C97">
        <w:rPr>
          <w:spacing w:val="-1"/>
        </w:rPr>
        <w:t xml:space="preserve"> </w:t>
      </w:r>
      <w:r w:rsidRPr="007A1C97">
        <w:t>pengusaha.</w:t>
      </w:r>
    </w:p>
    <w:p w14:paraId="0D23FC51"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Pembaca, penelitian ini diharapkan dapat menjadi bahan informasi dan rujukan</w:t>
      </w:r>
      <w:r w:rsidRPr="007A1C97">
        <w:rPr>
          <w:spacing w:val="1"/>
        </w:rPr>
        <w:t xml:space="preserve"> </w:t>
      </w:r>
      <w:r w:rsidRPr="007A1C97">
        <w:t>bagi penelitian yang akan datang serta dapat memberikan ilmu yang sangat</w:t>
      </w:r>
      <w:r w:rsidRPr="007A1C97">
        <w:rPr>
          <w:spacing w:val="1"/>
        </w:rPr>
        <w:t xml:space="preserve"> </w:t>
      </w:r>
      <w:r w:rsidRPr="007A1C97">
        <w:t>bermanfaat.</w:t>
      </w:r>
    </w:p>
    <w:p w14:paraId="3893629A"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Penulis,</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menjadi</w:t>
      </w:r>
      <w:r w:rsidRPr="007A1C97">
        <w:rPr>
          <w:spacing w:val="1"/>
        </w:rPr>
        <w:t xml:space="preserve"> </w:t>
      </w:r>
      <w:r w:rsidRPr="007A1C97">
        <w:t>saran</w:t>
      </w:r>
      <w:r w:rsidRPr="007A1C97">
        <w:rPr>
          <w:spacing w:val="1"/>
        </w:rPr>
        <w:t xml:space="preserve"> </w:t>
      </w:r>
      <w:r w:rsidRPr="007A1C97">
        <w:t>dalam</w:t>
      </w:r>
      <w:r w:rsidRPr="007A1C97">
        <w:rPr>
          <w:spacing w:val="1"/>
        </w:rPr>
        <w:t xml:space="preserve"> </w:t>
      </w:r>
      <w:r w:rsidRPr="007A1C97">
        <w:t xml:space="preserve">merumuskan </w:t>
      </w:r>
      <w:r w:rsidRPr="007A1C97">
        <w:rPr>
          <w:spacing w:val="-57"/>
        </w:rPr>
        <w:t xml:space="preserve"> </w:t>
      </w:r>
      <w:r w:rsidRPr="007A1C97">
        <w:t>proses</w:t>
      </w:r>
      <w:r w:rsidRPr="007A1C97">
        <w:rPr>
          <w:spacing w:val="1"/>
        </w:rPr>
        <w:t xml:space="preserve"> </w:t>
      </w:r>
      <w:r w:rsidRPr="007A1C97">
        <w:t>pengambilan</w:t>
      </w:r>
      <w:r w:rsidRPr="007A1C97">
        <w:rPr>
          <w:spacing w:val="1"/>
        </w:rPr>
        <w:t xml:space="preserve"> </w:t>
      </w:r>
      <w:r w:rsidRPr="007A1C97">
        <w:t xml:space="preserve">keputusan makanan dari pelanggan OFDS. </w:t>
      </w:r>
    </w:p>
    <w:p w14:paraId="093A8A1C" w14:textId="77777777" w:rsidR="008C61CF" w:rsidRPr="007A1C97" w:rsidRDefault="008C61CF" w:rsidP="008C61CF">
      <w:pPr>
        <w:widowControl w:val="0"/>
        <w:tabs>
          <w:tab w:val="left" w:pos="972"/>
        </w:tabs>
        <w:autoSpaceDE w:val="0"/>
        <w:autoSpaceDN w:val="0"/>
        <w:spacing w:before="1"/>
        <w:ind w:right="18"/>
      </w:pPr>
    </w:p>
    <w:p w14:paraId="25D117AF" w14:textId="77777777" w:rsidR="008C61CF" w:rsidRPr="007A1C97" w:rsidRDefault="008C61CF" w:rsidP="008C61CF">
      <w:pPr>
        <w:pStyle w:val="JudulSubbab"/>
      </w:pPr>
      <w:bookmarkStart w:id="45" w:name="_Toc167749701"/>
      <w:r w:rsidRPr="007A1C97">
        <w:t>Ruang Lingkup</w:t>
      </w:r>
      <w:bookmarkEnd w:id="45"/>
    </w:p>
    <w:p w14:paraId="6186614D" w14:textId="69DC5600" w:rsidR="008C61CF" w:rsidRPr="007A1C97" w:rsidRDefault="0060616A" w:rsidP="0060616A">
      <w:pPr>
        <w:pStyle w:val="Paragraf"/>
        <w:rPr>
          <w:rFonts w:eastAsiaTheme="majorEastAsia" w:cstheme="majorBidi"/>
          <w:b/>
          <w:bCs/>
          <w:sz w:val="28"/>
          <w:szCs w:val="28"/>
        </w:rPr>
      </w:pPr>
      <w:r w:rsidRPr="007A1C97">
        <w:t xml:space="preserve">Penelitian yang dilakukan oleh penulis hanya berfokus pada faktor-faktor yang memengaruhi niat pembelian pada konsumen pengguna OFDS pada beberapa aplikasi. Penelitian ini melibatkan responden yang tinggal di wilayah Jabodetabek dan melakukan transaksi pada aplikasi daring Gojek, Grab, dan Shopee yaitu pada fitur GoFood, GrabFood dan Shopee Food. Responden pada penelitian ini diperoleh dari lingkungan penulis dan kemungkinan ada nya bias. Lalu, penelitian ini juga hanya menggunakan nilai sampel dari populasi penduduk di Jabodetabek sehingga penelitian ini tidak menggeneralisasi penduduk di Jabodetabek secara keseluruhan. </w:t>
      </w:r>
      <w:r w:rsidR="008C61CF" w:rsidRPr="007A1C97">
        <w:br w:type="page"/>
      </w:r>
    </w:p>
    <w:p w14:paraId="7B4FA0CF" w14:textId="77777777" w:rsidR="00935135" w:rsidRPr="007A1C97" w:rsidRDefault="00935135" w:rsidP="008C61CF">
      <w:pPr>
        <w:pStyle w:val="Heading1"/>
      </w:pPr>
      <w:bookmarkStart w:id="46" w:name="_Toc167749702"/>
      <w:r w:rsidRPr="007A1C97">
        <w:lastRenderedPageBreak/>
        <w:t>TINJAUAN PUSTAKA</w:t>
      </w:r>
      <w:bookmarkEnd w:id="46"/>
    </w:p>
    <w:p w14:paraId="32A0CE16" w14:textId="22F4AFAF" w:rsidR="003E67CE" w:rsidRPr="007A1C97" w:rsidRDefault="003E67CE" w:rsidP="00E302BC">
      <w:pPr>
        <w:pStyle w:val="JudulSubbab"/>
      </w:pPr>
      <w:bookmarkStart w:id="47" w:name="_Toc167749703"/>
      <w:r w:rsidRPr="007A1C97">
        <w:t>Tinjauan Teoritis</w:t>
      </w:r>
      <w:bookmarkEnd w:id="47"/>
    </w:p>
    <w:p w14:paraId="2A62FC0A" w14:textId="1CC7FCC4" w:rsidR="006E4F82" w:rsidRPr="00AE7C3A" w:rsidRDefault="003E67CE" w:rsidP="006E4F82">
      <w:pPr>
        <w:pStyle w:val="JudulSub-subbab"/>
      </w:pPr>
      <w:r w:rsidRPr="00AE7C3A">
        <w:t>Perilaku Konsumen</w:t>
      </w:r>
    </w:p>
    <w:p w14:paraId="7B9F1A32" w14:textId="2C4EF08B" w:rsidR="006E4F82" w:rsidRDefault="00AE7C3A" w:rsidP="0060616A">
      <w:pPr>
        <w:pStyle w:val="Paragraf"/>
        <w:ind w:left="284" w:firstLine="283"/>
      </w:pPr>
      <w:r>
        <w:rPr>
          <w:b/>
          <w:bCs/>
        </w:rPr>
        <w:t xml:space="preserve"> </w:t>
      </w:r>
      <w:r w:rsidR="00BA75A9" w:rsidRPr="007A1C97">
        <w:rPr>
          <w:b/>
          <w:bCs/>
        </w:rPr>
        <w:fldChar w:fldCharType="begin" w:fldLock="1"/>
      </w:r>
      <w:r w:rsidR="004E6B7D" w:rsidRPr="007A1C97">
        <w:instrText>ADDIN CSL_CITATION {"citationItems":[{"id":"ITEM-1","itemData":{"DOI":"10.5005/jp/books/11120_9","ISBN":"978-0-273-78713-6","ISSN":"0258-5200","abstract":"This book introduces concepts of corporate environmental responsibility and individual environmental responsibility, identify their key indicants, and offer evidence of robust relationships between them. Using correspondence analysis, kitchen purchase behavior among families is assessed. In addition, consumer behavior, when it comes to food safety events, is examined. Understanding how consumers conceptualize food safety risks is essential for effective strategic response plans. Furthermore, following the theory of planned behavior, this book attempts to account for variables which are assumed to have an impact on sustainable consumption. Empirical research published in peer reviewed journals on the topic of consumers and health-related products on the Internet are reviewed. In addition, a new theory of evolutionary games and the concept of Near-Nash equilibrium to simulate the electricity market is suggested. In particular, an opportune genetic algorithm has been developed. As an example of medical-information consumers, the associations between feeling informed about COPD (chronic obstructive pulmonary disease) and the control of COPD is reviewed. Furthermore, biased consumers' hypotheses on price-quality relationships is addressed. In other words, in terms of the psychology of judgment, certain results can be attributed to an effect caused by a numeral anchor (on the price tag). This book examines consumer acceptance of Mobile learning (M-learning) by proposing and extending the theory of reasoned action (TRA) including the variable of social influences. Literature related to the emerging concept of cost-benefit-associations are also reviewed. Cost-benefit-associations are the degree to which thoughts of costs evoke thoughts of benefits and vice versa. Finally, a model interrelating consumers' ethics, their sentiments toward marketing, and their attitudes to piracy and actual piracy itself were studied. Attitudes about piracy served as a partial mediator of the impacts of consumer sentiments, morals, and ethics on actual piracy. © 2009 by Nova Science Publishers, Inc. All rights reserved.","author":[{"dropping-particle":"","family":"Schiffman","given":"Leon G.","non-dropping-particle":"","parse-names":false,"suffix":""},{"dropping-particle":"","family":"Wisenblit","given":"Joseph","non-dropping-particle":"","parse-names":false,"suffix":""}],"container-title":"Consumer Behavior","editor":[{"dropping-particle":"","family":"Wall","given":"Stephanie","non-dropping-particle":"","parse-names":false,"suffix":""}],"id":"ITEM-1","issued":{"date-parts":[["2015"]]},"number-of-pages":"1-493","publisher":"Pearson","publisher-place":"England","title":"Consumer behavior","type":"book"},"uris":["http://www.mendeley.com/documents/?uuid=9f67af1a-d21e-428c-81e1-290e0ba0a247"]}],"mendeley":{"formattedCitation":"(Schiffman dan Wisenblit 2015)","manualFormatting":"Schiffman dan Wisenblit (2015)","plainTextFormattedCitation":"(Schiffman dan Wisenblit 2015)","previouslyFormattedCitation":"(Schiffman dan Wisenblit 2015)"},"properties":{"noteIndex":0},"schema":"https://github.com/citation-style-language/schema/raw/master/csl-citation.json"}</w:instrText>
      </w:r>
      <w:r w:rsidR="00BA75A9" w:rsidRPr="007A1C97">
        <w:rPr>
          <w:b/>
          <w:bCs/>
        </w:rPr>
        <w:fldChar w:fldCharType="separate"/>
      </w:r>
      <w:r w:rsidR="00BA75A9" w:rsidRPr="007A1C97">
        <w:rPr>
          <w:noProof/>
        </w:rPr>
        <w:t>Schiffman dan Wisenblit (2015)</w:t>
      </w:r>
      <w:r w:rsidR="00BA75A9" w:rsidRPr="007A1C97">
        <w:rPr>
          <w:b/>
          <w:bCs/>
        </w:rPr>
        <w:fldChar w:fldCharType="end"/>
      </w:r>
      <w:r w:rsidR="006E4F82" w:rsidRPr="007A1C97">
        <w:t xml:space="preserve"> mendefinisikan perilaku konsumen sebagai s</w:t>
      </w:r>
      <w:r w:rsidR="00BA75A9" w:rsidRPr="007A1C97">
        <w:t xml:space="preserve">tudi yang didalamnya berkaitan dengan perilaku konsumen dalam mencari, membeli, menggunakan, mengevaluasi, dan menghabiskan produk yang diharapkan dapat memenuhi kebutuhan konsumen. Selain itu, juga dijelaskan berkaitan dengan cara seseorang untuk membuat Keputusan dalam menghabiskan sumber daya yang dimiliki terhadap barang yang ditawarkan. Menurut </w:t>
      </w:r>
      <w:r w:rsidR="00BA75A9" w:rsidRPr="007A1C97">
        <w:rPr>
          <w:b/>
          <w:bCs/>
        </w:rPr>
        <w:fldChar w:fldCharType="begin" w:fldLock="1"/>
      </w:r>
      <w:r w:rsidR="00BA75A9" w:rsidRPr="007A1C97">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00BA75A9" w:rsidRPr="007A1C97">
        <w:rPr>
          <w:b/>
          <w:bCs/>
        </w:rPr>
        <w:fldChar w:fldCharType="separate"/>
      </w:r>
      <w:r w:rsidR="00BA75A9" w:rsidRPr="007A1C97">
        <w:rPr>
          <w:noProof/>
        </w:rPr>
        <w:t>Sumarwan (2011)</w:t>
      </w:r>
      <w:r w:rsidR="00BA75A9" w:rsidRPr="007A1C97">
        <w:rPr>
          <w:b/>
          <w:bCs/>
        </w:rPr>
        <w:fldChar w:fldCharType="end"/>
      </w:r>
      <w:r w:rsidR="004E6B7D" w:rsidRPr="007A1C97">
        <w:t xml:space="preserve">, perilaku konsumen dapat disimpulkan adalah seluruh aktivitas, tindakan, dan proses psikologis yang mendorong Tindakan di waktu sebelum membeli, saat membeli, memakai, menghabiskan produk dan jasa sesudah melakukan hal-hal atau aktivitas mengevaluasi. </w:t>
      </w:r>
    </w:p>
    <w:p w14:paraId="517DE211" w14:textId="30E069FE" w:rsidR="00AE7C3A" w:rsidRPr="00AE7C3A" w:rsidRDefault="00AE7C3A" w:rsidP="0060616A">
      <w:pPr>
        <w:pStyle w:val="Paragraf"/>
        <w:ind w:left="284" w:firstLine="283"/>
      </w:pPr>
      <w:r>
        <w:t xml:space="preserve"> </w:t>
      </w:r>
      <w:r w:rsidRPr="00AE7C3A">
        <w:t>Perilaku konsumen (consumer behavior) dapat didefinisikan sebagai kegiatan-kegiatan individu yang secara langsung terlibat dalam mendapatkan dan mempergunakan barang dan jasa, termasuk di dalamnya proses pengambilan keputusan pada persiapan dan penentuan kegiatan-kegiatan tersebut (Dharmesta dan Handoko, 1982:9). Ada dua elemen penting dari arti perilaku konsumen: (1) proses pengambilan keputusan, dan (2) kegiatan fisik, yang semua ini melibatkan individu dalam menilai, mendapatkan dan mempergunakan barang dan jasa ekonomis.</w:t>
      </w:r>
    </w:p>
    <w:p w14:paraId="50F4692C" w14:textId="1396C836" w:rsidR="004E6B7D" w:rsidRPr="007A1C97" w:rsidRDefault="004E6B7D" w:rsidP="004E6B7D">
      <w:pPr>
        <w:ind w:left="284" w:firstLine="283"/>
        <w:rPr>
          <w:lang w:val="en-US"/>
        </w:rPr>
      </w:pPr>
      <w:r w:rsidRPr="007A1C97">
        <w:t xml:space="preserve">Kotler dan Keller (2009) menjelaskan bahwa perilaku pembelian konsumen dipengaruhi oleh tiga faktur, yaitu faktor budaya yang didalamnya mencakup kelas budaya, subbudaya, dan sosial. </w:t>
      </w:r>
      <w:proofErr w:type="spellStart"/>
      <w:r w:rsidRPr="007A1C97">
        <w:rPr>
          <w:lang w:val="en-US"/>
        </w:rPr>
        <w:t>Kemudian</w:t>
      </w:r>
      <w:proofErr w:type="spellEnd"/>
      <w:r w:rsidRPr="007A1C97">
        <w:rPr>
          <w:lang w:val="en-US"/>
        </w:rPr>
        <w:t xml:space="preserve">, </w:t>
      </w:r>
      <w:proofErr w:type="spellStart"/>
      <w:r w:rsidRPr="007A1C97">
        <w:rPr>
          <w:lang w:val="en-US"/>
        </w:rPr>
        <w:t>dipengaruhi</w:t>
      </w:r>
      <w:proofErr w:type="spellEnd"/>
      <w:r w:rsidRPr="007A1C97">
        <w:rPr>
          <w:lang w:val="en-US"/>
        </w:rPr>
        <w:t xml:space="preserve"> oleh </w:t>
      </w:r>
      <w:proofErr w:type="spellStart"/>
      <w:r w:rsidRPr="007A1C97">
        <w:rPr>
          <w:lang w:val="en-US"/>
        </w:rPr>
        <w:t>faktor</w:t>
      </w:r>
      <w:proofErr w:type="spellEnd"/>
      <w:r w:rsidRPr="007A1C97">
        <w:rPr>
          <w:lang w:val="en-US"/>
        </w:rPr>
        <w:t xml:space="preserve"> </w:t>
      </w:r>
      <w:proofErr w:type="spellStart"/>
      <w:r w:rsidRPr="007A1C97">
        <w:rPr>
          <w:lang w:val="en-US"/>
        </w:rPr>
        <w:t>sosial</w:t>
      </w:r>
      <w:proofErr w:type="spellEnd"/>
      <w:r w:rsidRPr="007A1C97">
        <w:rPr>
          <w:lang w:val="en-US"/>
        </w:rPr>
        <w:t xml:space="preserve"> yang </w:t>
      </w:r>
      <w:proofErr w:type="spellStart"/>
      <w:r w:rsidRPr="007A1C97">
        <w:rPr>
          <w:lang w:val="en-US"/>
        </w:rPr>
        <w:t>berasal</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tekanan</w:t>
      </w:r>
      <w:proofErr w:type="spellEnd"/>
      <w:r w:rsidRPr="007A1C97">
        <w:rPr>
          <w:lang w:val="en-US"/>
        </w:rPr>
        <w:t xml:space="preserve"> </w:t>
      </w:r>
      <w:proofErr w:type="spellStart"/>
      <w:r w:rsidRPr="007A1C97">
        <w:rPr>
          <w:lang w:val="en-US"/>
        </w:rPr>
        <w:t>sosial</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seperti</w:t>
      </w:r>
      <w:proofErr w:type="spellEnd"/>
      <w:r w:rsidRPr="007A1C97">
        <w:rPr>
          <w:lang w:val="en-US"/>
        </w:rPr>
        <w:t xml:space="preserve"> </w:t>
      </w:r>
      <w:proofErr w:type="spellStart"/>
      <w:r w:rsidRPr="007A1C97">
        <w:rPr>
          <w:lang w:val="en-US"/>
        </w:rPr>
        <w:t>grup</w:t>
      </w:r>
      <w:proofErr w:type="spellEnd"/>
      <w:r w:rsidRPr="007A1C97">
        <w:rPr>
          <w:lang w:val="en-US"/>
        </w:rPr>
        <w:t xml:space="preserve"> </w:t>
      </w:r>
      <w:proofErr w:type="spellStart"/>
      <w:r w:rsidRPr="007A1C97">
        <w:rPr>
          <w:lang w:val="en-US"/>
        </w:rPr>
        <w:t>referensi</w:t>
      </w:r>
      <w:proofErr w:type="spellEnd"/>
      <w:r w:rsidRPr="007A1C97">
        <w:rPr>
          <w:lang w:val="en-US"/>
        </w:rPr>
        <w:t xml:space="preserve">, </w:t>
      </w:r>
      <w:proofErr w:type="spellStart"/>
      <w:r w:rsidRPr="007A1C97">
        <w:rPr>
          <w:lang w:val="en-US"/>
        </w:rPr>
        <w:t>keluarga</w:t>
      </w:r>
      <w:proofErr w:type="spellEnd"/>
      <w:r w:rsidRPr="007A1C97">
        <w:rPr>
          <w:lang w:val="en-US"/>
        </w:rPr>
        <w:t xml:space="preserve">, </w:t>
      </w:r>
      <w:proofErr w:type="spellStart"/>
      <w:r w:rsidRPr="007A1C97">
        <w:rPr>
          <w:lang w:val="en-US"/>
        </w:rPr>
        <w:t>kiprah</w:t>
      </w:r>
      <w:proofErr w:type="spellEnd"/>
      <w:r w:rsidRPr="007A1C97">
        <w:rPr>
          <w:lang w:val="en-US"/>
        </w:rPr>
        <w:t xml:space="preserve"> </w:t>
      </w:r>
      <w:proofErr w:type="spellStart"/>
      <w:r w:rsidRPr="007A1C97">
        <w:rPr>
          <w:lang w:val="en-US"/>
        </w:rPr>
        <w:t>sosial</w:t>
      </w:r>
      <w:proofErr w:type="spellEnd"/>
      <w:r w:rsidRPr="007A1C97">
        <w:rPr>
          <w:lang w:val="en-US"/>
        </w:rPr>
        <w:t xml:space="preserve">, dan status. </w:t>
      </w:r>
      <w:proofErr w:type="spellStart"/>
      <w:r w:rsidRPr="007A1C97">
        <w:rPr>
          <w:lang w:val="en-US"/>
        </w:rPr>
        <w:t>Terakhir</w:t>
      </w:r>
      <w:proofErr w:type="spellEnd"/>
      <w:r w:rsidRPr="007A1C97">
        <w:rPr>
          <w:lang w:val="en-US"/>
        </w:rPr>
        <w:t xml:space="preserve">, </w:t>
      </w:r>
      <w:proofErr w:type="spellStart"/>
      <w:r w:rsidRPr="007A1C97">
        <w:rPr>
          <w:lang w:val="en-US"/>
        </w:rPr>
        <w:t>ditentukan</w:t>
      </w:r>
      <w:proofErr w:type="spellEnd"/>
      <w:r w:rsidRPr="007A1C97">
        <w:rPr>
          <w:lang w:val="en-US"/>
        </w:rPr>
        <w:t xml:space="preserve"> oleh </w:t>
      </w:r>
      <w:proofErr w:type="spellStart"/>
      <w:r w:rsidRPr="007A1C97">
        <w:rPr>
          <w:lang w:val="en-US"/>
        </w:rPr>
        <w:t>faktor</w:t>
      </w:r>
      <w:proofErr w:type="spellEnd"/>
      <w:r w:rsidRPr="007A1C97">
        <w:rPr>
          <w:lang w:val="en-US"/>
        </w:rPr>
        <w:t xml:space="preserve"> </w:t>
      </w:r>
      <w:proofErr w:type="spellStart"/>
      <w:r w:rsidRPr="007A1C97">
        <w:rPr>
          <w:lang w:val="en-US"/>
        </w:rPr>
        <w:t>pribadi</w:t>
      </w:r>
      <w:proofErr w:type="spellEnd"/>
      <w:r w:rsidRPr="007A1C97">
        <w:rPr>
          <w:lang w:val="en-US"/>
        </w:rPr>
        <w:t xml:space="preserve"> yang </w:t>
      </w:r>
      <w:proofErr w:type="spellStart"/>
      <w:r w:rsidRPr="007A1C97">
        <w:rPr>
          <w:lang w:val="en-US"/>
        </w:rPr>
        <w:t>mencakup</w:t>
      </w:r>
      <w:proofErr w:type="spellEnd"/>
      <w:r w:rsidRPr="007A1C97">
        <w:rPr>
          <w:lang w:val="en-US"/>
        </w:rPr>
        <w:t xml:space="preserve"> </w:t>
      </w:r>
      <w:proofErr w:type="spellStart"/>
      <w:r w:rsidRPr="007A1C97">
        <w:rPr>
          <w:lang w:val="en-US"/>
        </w:rPr>
        <w:t>usia</w:t>
      </w:r>
      <w:proofErr w:type="spellEnd"/>
      <w:r w:rsidRPr="007A1C97">
        <w:rPr>
          <w:lang w:val="en-US"/>
        </w:rPr>
        <w:t xml:space="preserve"> dan </w:t>
      </w:r>
      <w:proofErr w:type="spellStart"/>
      <w:r w:rsidRPr="007A1C97">
        <w:rPr>
          <w:lang w:val="en-US"/>
        </w:rPr>
        <w:t>termin</w:t>
      </w:r>
      <w:proofErr w:type="spellEnd"/>
      <w:r w:rsidRPr="007A1C97">
        <w:rPr>
          <w:lang w:val="en-US"/>
        </w:rPr>
        <w:t xml:space="preserve"> pada </w:t>
      </w:r>
      <w:proofErr w:type="spellStart"/>
      <w:r w:rsidRPr="007A1C97">
        <w:rPr>
          <w:lang w:val="en-US"/>
        </w:rPr>
        <w:t>siklus</w:t>
      </w:r>
      <w:proofErr w:type="spellEnd"/>
      <w:r w:rsidRPr="007A1C97">
        <w:rPr>
          <w:lang w:val="en-US"/>
        </w:rPr>
        <w:t xml:space="preserve"> </w:t>
      </w:r>
      <w:proofErr w:type="spellStart"/>
      <w:r w:rsidRPr="007A1C97">
        <w:rPr>
          <w:lang w:val="en-US"/>
        </w:rPr>
        <w:t>hidup</w:t>
      </w:r>
      <w:proofErr w:type="spellEnd"/>
      <w:r w:rsidRPr="007A1C97">
        <w:rPr>
          <w:lang w:val="en-US"/>
        </w:rPr>
        <w:t xml:space="preserve"> </w:t>
      </w:r>
      <w:proofErr w:type="spellStart"/>
      <w:r w:rsidRPr="007A1C97">
        <w:rPr>
          <w:lang w:val="en-US"/>
        </w:rPr>
        <w:t>pembeli</w:t>
      </w:r>
      <w:proofErr w:type="spellEnd"/>
      <w:r w:rsidRPr="007A1C97">
        <w:rPr>
          <w:lang w:val="en-US"/>
        </w:rPr>
        <w:t xml:space="preserve">, </w:t>
      </w:r>
      <w:proofErr w:type="spellStart"/>
      <w:r w:rsidRPr="007A1C97">
        <w:rPr>
          <w:lang w:val="en-US"/>
        </w:rPr>
        <w:t>pekerjaan</w:t>
      </w:r>
      <w:proofErr w:type="spellEnd"/>
      <w:r w:rsidRPr="007A1C97">
        <w:rPr>
          <w:lang w:val="en-US"/>
        </w:rPr>
        <w:t xml:space="preserve">, dan </w:t>
      </w:r>
      <w:proofErr w:type="spellStart"/>
      <w:r w:rsidRPr="007A1C97">
        <w:rPr>
          <w:lang w:val="en-US"/>
        </w:rPr>
        <w:t>keadaan</w:t>
      </w:r>
      <w:proofErr w:type="spellEnd"/>
      <w:r w:rsidRPr="007A1C97">
        <w:rPr>
          <w:lang w:val="en-US"/>
        </w:rPr>
        <w:t xml:space="preserve"> </w:t>
      </w:r>
      <w:proofErr w:type="spellStart"/>
      <w:r w:rsidRPr="007A1C97">
        <w:rPr>
          <w:lang w:val="en-US"/>
        </w:rPr>
        <w:t>ekonomi</w:t>
      </w:r>
      <w:proofErr w:type="spellEnd"/>
      <w:r w:rsidRPr="007A1C97">
        <w:rPr>
          <w:lang w:val="en-US"/>
        </w:rPr>
        <w:t xml:space="preserve">, </w:t>
      </w:r>
      <w:proofErr w:type="spellStart"/>
      <w:r w:rsidRPr="007A1C97">
        <w:rPr>
          <w:lang w:val="en-US"/>
        </w:rPr>
        <w:t>kepribadian</w:t>
      </w:r>
      <w:proofErr w:type="spellEnd"/>
      <w:r w:rsidRPr="007A1C97">
        <w:rPr>
          <w:lang w:val="en-US"/>
        </w:rPr>
        <w:t xml:space="preserve"> dan </w:t>
      </w:r>
      <w:proofErr w:type="spellStart"/>
      <w:r w:rsidRPr="007A1C97">
        <w:rPr>
          <w:lang w:val="en-US"/>
        </w:rPr>
        <w:t>konsep</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serta</w:t>
      </w:r>
      <w:proofErr w:type="spellEnd"/>
      <w:r w:rsidRPr="007A1C97">
        <w:rPr>
          <w:lang w:val="en-US"/>
        </w:rPr>
        <w:t xml:space="preserve"> </w:t>
      </w:r>
      <w:proofErr w:type="spellStart"/>
      <w:r w:rsidRPr="007A1C97">
        <w:rPr>
          <w:lang w:val="en-US"/>
        </w:rPr>
        <w:t>gaya</w:t>
      </w:r>
      <w:proofErr w:type="spellEnd"/>
      <w:r w:rsidRPr="007A1C97">
        <w:rPr>
          <w:lang w:val="en-US"/>
        </w:rPr>
        <w:t xml:space="preserve"> </w:t>
      </w:r>
      <w:proofErr w:type="spellStart"/>
      <w:r w:rsidRPr="007A1C97">
        <w:rPr>
          <w:lang w:val="en-US"/>
        </w:rPr>
        <w:t>hidup</w:t>
      </w:r>
      <w:proofErr w:type="spellEnd"/>
      <w:r w:rsidRPr="007A1C97">
        <w:rPr>
          <w:lang w:val="en-US"/>
        </w:rPr>
        <w:t xml:space="preserve"> dan </w:t>
      </w:r>
      <w:proofErr w:type="spellStart"/>
      <w:r w:rsidRPr="007A1C97">
        <w:rPr>
          <w:lang w:val="en-US"/>
        </w:rPr>
        <w:t>nilai</w:t>
      </w:r>
      <w:proofErr w:type="spellEnd"/>
      <w:r w:rsidRPr="007A1C97">
        <w:rPr>
          <w:lang w:val="en-US"/>
        </w:rPr>
        <w:t xml:space="preserve">. </w:t>
      </w:r>
      <w:proofErr w:type="spellStart"/>
      <w:r w:rsidRPr="007A1C97">
        <w:rPr>
          <w:lang w:val="en-US"/>
        </w:rPr>
        <w:t>Disamping</w:t>
      </w:r>
      <w:proofErr w:type="spellEnd"/>
      <w:r w:rsidRPr="007A1C97">
        <w:rPr>
          <w:lang w:val="en-US"/>
        </w:rPr>
        <w:t xml:space="preserve"> </w:t>
      </w:r>
      <w:proofErr w:type="spellStart"/>
      <w:r w:rsidRPr="007A1C97">
        <w:rPr>
          <w:lang w:val="en-US"/>
        </w:rPr>
        <w:t>itu</w:t>
      </w:r>
      <w:proofErr w:type="spellEnd"/>
      <w:r w:rsidRPr="007A1C97">
        <w:rPr>
          <w:lang w:val="en-US"/>
        </w:rPr>
        <w:t xml:space="preserve">, salah </w:t>
      </w:r>
      <w:proofErr w:type="spellStart"/>
      <w:r w:rsidRPr="007A1C97">
        <w:rPr>
          <w:lang w:val="en-US"/>
        </w:rPr>
        <w:t>satu</w:t>
      </w:r>
      <w:proofErr w:type="spellEnd"/>
      <w:r w:rsidRPr="007A1C97">
        <w:rPr>
          <w:lang w:val="en-US"/>
        </w:rPr>
        <w:t xml:space="preserve"> </w:t>
      </w:r>
      <w:proofErr w:type="spellStart"/>
      <w:r w:rsidRPr="007A1C97">
        <w:rPr>
          <w:lang w:val="en-US"/>
        </w:rPr>
        <w:t>dimensi</w:t>
      </w:r>
      <w:proofErr w:type="spellEnd"/>
      <w:r w:rsidRPr="007A1C97">
        <w:rPr>
          <w:lang w:val="en-US"/>
        </w:rPr>
        <w:t xml:space="preserve"> </w:t>
      </w:r>
      <w:proofErr w:type="spellStart"/>
      <w:r w:rsidRPr="007A1C97">
        <w:rPr>
          <w:lang w:val="en-US"/>
        </w:rPr>
        <w:t>penting</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menurut</w:t>
      </w:r>
      <w:proofErr w:type="spellEnd"/>
      <w:r w:rsidRPr="007A1C97">
        <w:rPr>
          <w:lang w:val="en-US"/>
        </w:rPr>
        <w:t xml:space="preserve"> </w:t>
      </w:r>
      <w:r w:rsidRPr="007A1C97">
        <w:rPr>
          <w:lang w:val="en-US"/>
        </w:rPr>
        <w:fldChar w:fldCharType="begin" w:fldLock="1"/>
      </w:r>
      <w:r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Pr="007A1C97">
        <w:rPr>
          <w:lang w:val="en-US"/>
        </w:rPr>
        <w:fldChar w:fldCharType="separate"/>
      </w:r>
      <w:r w:rsidRPr="007A1C97">
        <w:rPr>
          <w:noProof/>
          <w:lang w:val="en-US"/>
        </w:rPr>
        <w:t>Sumarwan (2011)</w:t>
      </w:r>
      <w:r w:rsidRPr="007A1C97">
        <w:rPr>
          <w:lang w:val="en-US"/>
        </w:rPr>
        <w:fldChar w:fldCharType="end"/>
      </w:r>
      <w:r w:rsidRPr="007A1C97">
        <w:rPr>
          <w:lang w:val="en-US"/>
        </w:rPr>
        <w:t xml:space="preserve"> </w:t>
      </w:r>
      <w:proofErr w:type="spellStart"/>
      <w:r w:rsidRPr="007A1C97">
        <w:rPr>
          <w:lang w:val="en-US"/>
        </w:rPr>
        <w:t>adalah</w:t>
      </w:r>
      <w:proofErr w:type="spellEnd"/>
      <w:r w:rsidRPr="007A1C97">
        <w:rPr>
          <w:lang w:val="en-US"/>
        </w:rPr>
        <w:t xml:space="preserve"> </w:t>
      </w:r>
      <w:proofErr w:type="spellStart"/>
      <w:r w:rsidRPr="007A1C97">
        <w:rPr>
          <w:lang w:val="en-US"/>
        </w:rPr>
        <w:t>motivasi</w:t>
      </w:r>
      <w:proofErr w:type="spellEnd"/>
      <w:r w:rsidRPr="007A1C97">
        <w:rPr>
          <w:lang w:val="en-US"/>
        </w:rPr>
        <w:t xml:space="preserve"> yang </w:t>
      </w:r>
      <w:proofErr w:type="spellStart"/>
      <w:r w:rsidRPr="007A1C97">
        <w:rPr>
          <w:lang w:val="en-US"/>
        </w:rPr>
        <w:t>dimiliki</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menggunakan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Kemudian</w:t>
      </w:r>
      <w:proofErr w:type="spellEnd"/>
      <w:r w:rsidRPr="007A1C97">
        <w:rPr>
          <w:lang w:val="en-US"/>
        </w:rPr>
        <w:t xml:space="preserve">, </w:t>
      </w:r>
      <w:proofErr w:type="spellStart"/>
      <w:r w:rsidRPr="007A1C97">
        <w:rPr>
          <w:lang w:val="en-US"/>
        </w:rPr>
        <w:t>terdapat</w:t>
      </w:r>
      <w:proofErr w:type="spellEnd"/>
      <w:r w:rsidRPr="007A1C97">
        <w:rPr>
          <w:lang w:val="en-US"/>
        </w:rPr>
        <w:t xml:space="preserve"> pula </w:t>
      </w:r>
      <w:proofErr w:type="spellStart"/>
      <w:r w:rsidRPr="007A1C97">
        <w:rPr>
          <w:lang w:val="en-US"/>
        </w:rPr>
        <w:t>tiga</w:t>
      </w:r>
      <w:proofErr w:type="spellEnd"/>
      <w:r w:rsidRPr="007A1C97">
        <w:rPr>
          <w:lang w:val="en-US"/>
        </w:rPr>
        <w:t xml:space="preserve"> </w:t>
      </w:r>
      <w:proofErr w:type="spellStart"/>
      <w:r w:rsidRPr="007A1C97">
        <w:rPr>
          <w:lang w:val="en-US"/>
        </w:rPr>
        <w:t>perspektif</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menurut</w:t>
      </w:r>
      <w:proofErr w:type="spellEnd"/>
      <w:r w:rsidRPr="007A1C97">
        <w:rPr>
          <w:lang w:val="en-US"/>
        </w:rPr>
        <w:t xml:space="preserve"> </w:t>
      </w:r>
      <w:r w:rsidRPr="007A1C97">
        <w:rPr>
          <w:lang w:val="en-US"/>
        </w:rPr>
        <w:fldChar w:fldCharType="begin" w:fldLock="1"/>
      </w:r>
      <w:r w:rsidR="003D63E4"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Pr="007A1C97">
        <w:rPr>
          <w:lang w:val="en-US"/>
        </w:rPr>
        <w:fldChar w:fldCharType="separate"/>
      </w:r>
      <w:r w:rsidRPr="007A1C97">
        <w:rPr>
          <w:noProof/>
          <w:lang w:val="en-US"/>
        </w:rPr>
        <w:t>Sumarwan (2011)</w:t>
      </w:r>
      <w:r w:rsidRPr="007A1C97">
        <w:rPr>
          <w:lang w:val="en-US"/>
        </w:rPr>
        <w:fldChar w:fldCharType="end"/>
      </w:r>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berikut</w:t>
      </w:r>
      <w:proofErr w:type="spellEnd"/>
      <w:r w:rsidRPr="007A1C97">
        <w:rPr>
          <w:lang w:val="en-US"/>
        </w:rPr>
        <w:t>:</w:t>
      </w:r>
    </w:p>
    <w:p w14:paraId="263D5D56" w14:textId="608DFF44"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Pengambilan</w:t>
      </w:r>
      <w:proofErr w:type="spellEnd"/>
      <w:r w:rsidRPr="007A1C97">
        <w:rPr>
          <w:lang w:val="en-US"/>
        </w:rPr>
        <w:t xml:space="preserve"> Keputusan</w:t>
      </w:r>
    </w:p>
    <w:p w14:paraId="3DAE059B" w14:textId="77740198" w:rsidR="004E6B7D" w:rsidRPr="007A1C97" w:rsidRDefault="004E6B7D" w:rsidP="004E6B7D">
      <w:pPr>
        <w:pStyle w:val="ListParagraph"/>
        <w:ind w:left="927" w:firstLine="0"/>
        <w:rPr>
          <w:lang w:val="en-US"/>
        </w:rPr>
      </w:pPr>
      <w:r w:rsidRPr="007A1C97">
        <w:rPr>
          <w:lang w:val="en-US"/>
        </w:rPr>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mengasumsikan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mempunyai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persoalan</w:t>
      </w:r>
      <w:proofErr w:type="spellEnd"/>
      <w:r w:rsidRPr="007A1C97">
        <w:rPr>
          <w:lang w:val="en-US"/>
        </w:rPr>
        <w:t xml:space="preserve">. Maka </w:t>
      </w:r>
      <w:proofErr w:type="spellStart"/>
      <w:r w:rsidRPr="007A1C97">
        <w:rPr>
          <w:lang w:val="en-US"/>
        </w:rPr>
        <w:t>dari</w:t>
      </w:r>
      <w:proofErr w:type="spellEnd"/>
      <w:r w:rsidRPr="007A1C97">
        <w:rPr>
          <w:lang w:val="en-US"/>
        </w:rPr>
        <w:t xml:space="preserve"> </w:t>
      </w:r>
      <w:proofErr w:type="spellStart"/>
      <w:r w:rsidRPr="007A1C97">
        <w:rPr>
          <w:lang w:val="en-US"/>
        </w:rPr>
        <w:t>persoalan</w:t>
      </w:r>
      <w:proofErr w:type="spellEnd"/>
      <w:r w:rsidRPr="007A1C97">
        <w:rPr>
          <w:lang w:val="en-US"/>
        </w:rPr>
        <w:t xml:space="preserve"> </w:t>
      </w:r>
      <w:proofErr w:type="spellStart"/>
      <w:r w:rsidRPr="007A1C97">
        <w:rPr>
          <w:lang w:val="en-US"/>
        </w:rPr>
        <w:t>tersebut</w:t>
      </w:r>
      <w:proofErr w:type="spellEnd"/>
      <w:r w:rsidRPr="007A1C97">
        <w:rPr>
          <w:lang w:val="en-US"/>
        </w:rPr>
        <w:t xml:space="preserve">, </w:t>
      </w:r>
      <w:proofErr w:type="spellStart"/>
      <w:r w:rsidRPr="007A1C97">
        <w:rPr>
          <w:lang w:val="en-US"/>
        </w:rPr>
        <w:t>mereka</w:t>
      </w:r>
      <w:proofErr w:type="spellEnd"/>
      <w:r w:rsidRPr="007A1C97">
        <w:rPr>
          <w:lang w:val="en-US"/>
        </w:rPr>
        <w:t xml:space="preserve"> </w:t>
      </w:r>
      <w:proofErr w:type="spellStart"/>
      <w:r w:rsidRPr="007A1C97">
        <w:rPr>
          <w:lang w:val="en-US"/>
        </w:rPr>
        <w:t>akhirnya</w:t>
      </w:r>
      <w:proofErr w:type="spellEnd"/>
      <w:r w:rsidRPr="007A1C97">
        <w:rPr>
          <w:lang w:val="en-US"/>
        </w:rPr>
        <w:t xml:space="preserve"> </w:t>
      </w:r>
      <w:proofErr w:type="spellStart"/>
      <w:r w:rsidRPr="007A1C97">
        <w:rPr>
          <w:lang w:val="en-US"/>
        </w:rPr>
        <w:t>melakukan</w:t>
      </w:r>
      <w:proofErr w:type="spellEnd"/>
      <w:r w:rsidRPr="007A1C97">
        <w:rPr>
          <w:lang w:val="en-US"/>
        </w:rPr>
        <w:t xml:space="preserve"> proses </w:t>
      </w:r>
      <w:proofErr w:type="spellStart"/>
      <w:r w:rsidRPr="007A1C97">
        <w:rPr>
          <w:lang w:val="en-US"/>
        </w:rPr>
        <w:t>pengambilan</w:t>
      </w:r>
      <w:proofErr w:type="spellEnd"/>
      <w:r w:rsidRPr="007A1C97">
        <w:rPr>
          <w:lang w:val="en-US"/>
        </w:rPr>
        <w:t xml:space="preserve"> </w:t>
      </w:r>
      <w:proofErr w:type="spellStart"/>
      <w:r w:rsidRPr="007A1C97">
        <w:rPr>
          <w:lang w:val="en-US"/>
        </w:rPr>
        <w:t>keputusan</w:t>
      </w:r>
      <w:proofErr w:type="spellEnd"/>
      <w:r w:rsidRPr="007A1C97">
        <w:rPr>
          <w:lang w:val="en-US"/>
        </w:rPr>
        <w:t xml:space="preserve"> yang </w:t>
      </w:r>
      <w:proofErr w:type="spellStart"/>
      <w:r w:rsidRPr="007A1C97">
        <w:rPr>
          <w:lang w:val="en-US"/>
        </w:rPr>
        <w:t>rasional</w:t>
      </w:r>
      <w:proofErr w:type="spellEnd"/>
      <w:r w:rsidR="008111E4" w:rsidRPr="007A1C97">
        <w:rPr>
          <w:lang w:val="en-US"/>
        </w:rPr>
        <w:t xml:space="preserve"> </w:t>
      </w:r>
      <w:proofErr w:type="spellStart"/>
      <w:r w:rsidR="008111E4" w:rsidRPr="007A1C97">
        <w:rPr>
          <w:lang w:val="en-US"/>
        </w:rPr>
        <w:t>buat</w:t>
      </w:r>
      <w:proofErr w:type="spellEnd"/>
      <w:r w:rsidR="008111E4" w:rsidRPr="007A1C97">
        <w:rPr>
          <w:lang w:val="en-US"/>
        </w:rPr>
        <w:t xml:space="preserve"> </w:t>
      </w:r>
      <w:proofErr w:type="spellStart"/>
      <w:r w:rsidR="008111E4" w:rsidRPr="007A1C97">
        <w:rPr>
          <w:lang w:val="en-US"/>
        </w:rPr>
        <w:t>m</w:t>
      </w:r>
      <w:r w:rsidR="005756BD">
        <w:rPr>
          <w:lang w:val="en-US"/>
        </w:rPr>
        <w:t>enganalisis</w:t>
      </w:r>
      <w:proofErr w:type="spellEnd"/>
      <w:r w:rsidR="008111E4" w:rsidRPr="007A1C97">
        <w:rPr>
          <w:lang w:val="en-US"/>
        </w:rPr>
        <w:t xml:space="preserve"> </w:t>
      </w:r>
      <w:proofErr w:type="spellStart"/>
      <w:r w:rsidR="008111E4" w:rsidRPr="007A1C97">
        <w:rPr>
          <w:lang w:val="en-US"/>
        </w:rPr>
        <w:t>perkara</w:t>
      </w:r>
      <w:proofErr w:type="spellEnd"/>
      <w:r w:rsidR="008111E4" w:rsidRPr="007A1C97">
        <w:rPr>
          <w:lang w:val="en-US"/>
        </w:rPr>
        <w:t xml:space="preserve"> </w:t>
      </w:r>
      <w:proofErr w:type="spellStart"/>
      <w:r w:rsidR="008111E4" w:rsidRPr="007A1C97">
        <w:rPr>
          <w:lang w:val="en-US"/>
        </w:rPr>
        <w:t>tersebut</w:t>
      </w:r>
      <w:proofErr w:type="spellEnd"/>
      <w:r w:rsidR="008111E4" w:rsidRPr="007A1C97">
        <w:rPr>
          <w:lang w:val="en-US"/>
        </w:rPr>
        <w:t xml:space="preserve">. </w:t>
      </w:r>
    </w:p>
    <w:p w14:paraId="45DBC6BA" w14:textId="575B3AFF"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Eksperiensial</w:t>
      </w:r>
      <w:proofErr w:type="spellEnd"/>
      <w:r w:rsidRPr="007A1C97">
        <w:rPr>
          <w:lang w:val="en-US"/>
        </w:rPr>
        <w:t xml:space="preserve"> (</w:t>
      </w:r>
      <w:proofErr w:type="spellStart"/>
      <w:r w:rsidRPr="007A1C97">
        <w:rPr>
          <w:lang w:val="en-US"/>
        </w:rPr>
        <w:t>Pengalaman</w:t>
      </w:r>
      <w:proofErr w:type="spellEnd"/>
      <w:r w:rsidRPr="007A1C97">
        <w:rPr>
          <w:lang w:val="en-US"/>
        </w:rPr>
        <w:t>)</w:t>
      </w:r>
    </w:p>
    <w:p w14:paraId="5E8F909D" w14:textId="3683C6CC" w:rsidR="008111E4" w:rsidRPr="007A1C97" w:rsidRDefault="008111E4" w:rsidP="008111E4">
      <w:pPr>
        <w:pStyle w:val="ListParagraph"/>
        <w:ind w:left="927" w:firstLine="0"/>
        <w:rPr>
          <w:lang w:val="en-US"/>
        </w:rPr>
      </w:pPr>
      <w:r w:rsidRPr="007A1C97">
        <w:rPr>
          <w:lang w:val="en-US"/>
        </w:rPr>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mengemukakan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tak</w:t>
      </w:r>
      <w:proofErr w:type="spellEnd"/>
      <w:r w:rsidRPr="007A1C97">
        <w:rPr>
          <w:lang w:val="en-US"/>
        </w:rPr>
        <w:t xml:space="preserve"> </w:t>
      </w:r>
      <w:proofErr w:type="spellStart"/>
      <w:r w:rsidRPr="007A1C97">
        <w:rPr>
          <w:lang w:val="en-US"/>
        </w:rPr>
        <w:t>jarang</w:t>
      </w:r>
      <w:proofErr w:type="spellEnd"/>
      <w:r w:rsidRPr="007A1C97">
        <w:rPr>
          <w:lang w:val="en-US"/>
        </w:rPr>
        <w:t xml:space="preserve"> </w:t>
      </w:r>
      <w:proofErr w:type="spellStart"/>
      <w:r w:rsidRPr="007A1C97">
        <w:rPr>
          <w:lang w:val="en-US"/>
        </w:rPr>
        <w:t>mengambil</w:t>
      </w:r>
      <w:proofErr w:type="spellEnd"/>
      <w:r w:rsidRPr="007A1C97">
        <w:rPr>
          <w:lang w:val="en-US"/>
        </w:rPr>
        <w:t xml:space="preserve"> </w:t>
      </w:r>
      <w:proofErr w:type="spellStart"/>
      <w:r w:rsidRPr="007A1C97">
        <w:rPr>
          <w:lang w:val="en-US"/>
        </w:rPr>
        <w:t>keputusan</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tak</w:t>
      </w:r>
      <w:proofErr w:type="spellEnd"/>
      <w:r w:rsidRPr="007A1C97">
        <w:rPr>
          <w:lang w:val="en-US"/>
        </w:rPr>
        <w:t xml:space="preserve"> </w:t>
      </w:r>
      <w:proofErr w:type="spellStart"/>
      <w:r w:rsidRPr="007A1C97">
        <w:rPr>
          <w:lang w:val="en-US"/>
        </w:rPr>
        <w:t>selalu</w:t>
      </w:r>
      <w:proofErr w:type="spellEnd"/>
      <w:r w:rsidRPr="007A1C97">
        <w:rPr>
          <w:lang w:val="en-US"/>
        </w:rPr>
        <w:t xml:space="preserve"> </w:t>
      </w:r>
      <w:proofErr w:type="spellStart"/>
      <w:r w:rsidRPr="007A1C97">
        <w:rPr>
          <w:lang w:val="en-US"/>
        </w:rPr>
        <w:t>sesuai</w:t>
      </w:r>
      <w:proofErr w:type="spellEnd"/>
      <w:r w:rsidRPr="007A1C97">
        <w:rPr>
          <w:lang w:val="en-US"/>
        </w:rPr>
        <w:t xml:space="preserve"> </w:t>
      </w:r>
      <w:proofErr w:type="spellStart"/>
      <w:r w:rsidRPr="007A1C97">
        <w:rPr>
          <w:lang w:val="en-US"/>
        </w:rPr>
        <w:t>dengan</w:t>
      </w:r>
      <w:proofErr w:type="spellEnd"/>
      <w:r w:rsidRPr="007A1C97">
        <w:rPr>
          <w:lang w:val="en-US"/>
        </w:rPr>
        <w:t xml:space="preserve"> proses </w:t>
      </w:r>
      <w:proofErr w:type="spellStart"/>
      <w:r w:rsidRPr="007A1C97">
        <w:rPr>
          <w:lang w:val="en-US"/>
        </w:rPr>
        <w:t>keputusan</w:t>
      </w:r>
      <w:proofErr w:type="spellEnd"/>
      <w:r w:rsidRPr="007A1C97">
        <w:rPr>
          <w:lang w:val="en-US"/>
        </w:rPr>
        <w:t xml:space="preserve"> </w:t>
      </w:r>
      <w:proofErr w:type="spellStart"/>
      <w:r w:rsidRPr="007A1C97">
        <w:rPr>
          <w:lang w:val="en-US"/>
        </w:rPr>
        <w:t>rasional</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memecahkan</w:t>
      </w:r>
      <w:proofErr w:type="spellEnd"/>
      <w:r w:rsidRPr="007A1C97">
        <w:rPr>
          <w:lang w:val="en-US"/>
        </w:rPr>
        <w:t xml:space="preserve"> </w:t>
      </w:r>
      <w:proofErr w:type="spellStart"/>
      <w:r w:rsidRPr="007A1C97">
        <w:rPr>
          <w:lang w:val="en-US"/>
        </w:rPr>
        <w:t>persoalan</w:t>
      </w:r>
      <w:proofErr w:type="spellEnd"/>
      <w:r w:rsidRPr="007A1C97">
        <w:rPr>
          <w:lang w:val="en-US"/>
        </w:rPr>
        <w:t xml:space="preserve"> yang </w:t>
      </w:r>
      <w:proofErr w:type="spellStart"/>
      <w:r w:rsidRPr="007A1C97">
        <w:rPr>
          <w:lang w:val="en-US"/>
        </w:rPr>
        <w:t>mereka</w:t>
      </w:r>
      <w:proofErr w:type="spellEnd"/>
      <w:r w:rsidRPr="007A1C97">
        <w:rPr>
          <w:lang w:val="en-US"/>
        </w:rPr>
        <w:t xml:space="preserve"> </w:t>
      </w:r>
      <w:proofErr w:type="spellStart"/>
      <w:r w:rsidRPr="007A1C97">
        <w:rPr>
          <w:lang w:val="en-US"/>
        </w:rPr>
        <w:t>hadapi</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sering</w:t>
      </w:r>
      <w:proofErr w:type="spellEnd"/>
      <w:r w:rsidRPr="007A1C97">
        <w:rPr>
          <w:lang w:val="en-US"/>
        </w:rPr>
        <w:t xml:space="preserve"> kali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kegembiraan</w:t>
      </w:r>
      <w:proofErr w:type="spellEnd"/>
      <w:r w:rsidRPr="007A1C97">
        <w:rPr>
          <w:lang w:val="en-US"/>
        </w:rPr>
        <w:t xml:space="preserve">, </w:t>
      </w:r>
      <w:proofErr w:type="spellStart"/>
      <w:r w:rsidRPr="007A1C97">
        <w:rPr>
          <w:lang w:val="en-US"/>
        </w:rPr>
        <w:t>fantasi</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emosi</w:t>
      </w:r>
      <w:proofErr w:type="spellEnd"/>
      <w:r w:rsidRPr="007A1C97">
        <w:rPr>
          <w:lang w:val="en-US"/>
        </w:rPr>
        <w:t xml:space="preserve"> yang </w:t>
      </w:r>
      <w:proofErr w:type="spellStart"/>
      <w:r w:rsidRPr="007A1C97">
        <w:rPr>
          <w:lang w:val="en-US"/>
        </w:rPr>
        <w:t>diinginkan</w:t>
      </w:r>
      <w:proofErr w:type="spellEnd"/>
      <w:r w:rsidRPr="007A1C97">
        <w:rPr>
          <w:lang w:val="en-US"/>
        </w:rPr>
        <w:t xml:space="preserve">. </w:t>
      </w:r>
    </w:p>
    <w:p w14:paraId="46C0BC87" w14:textId="10CBFF76"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Pengaruh</w:t>
      </w:r>
      <w:proofErr w:type="spellEnd"/>
      <w:r w:rsidRPr="007A1C97">
        <w:rPr>
          <w:lang w:val="en-US"/>
        </w:rPr>
        <w:t xml:space="preserve"> </w:t>
      </w:r>
      <w:r w:rsidRPr="007A1C97">
        <w:rPr>
          <w:i/>
          <w:iCs/>
          <w:lang w:val="en-US"/>
        </w:rPr>
        <w:t>Behavioral</w:t>
      </w:r>
    </w:p>
    <w:p w14:paraId="07E3A731" w14:textId="1C779CAE" w:rsidR="008111E4" w:rsidRPr="007A1C97" w:rsidRDefault="008111E4" w:rsidP="008111E4">
      <w:pPr>
        <w:pStyle w:val="ListParagraph"/>
        <w:ind w:left="927" w:firstLine="0"/>
        <w:rPr>
          <w:lang w:val="en-US"/>
        </w:rPr>
      </w:pPr>
      <w:r w:rsidRPr="007A1C97">
        <w:rPr>
          <w:lang w:val="en-US"/>
        </w:rPr>
        <w:lastRenderedPageBreak/>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menyatakan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sering</w:t>
      </w:r>
      <w:proofErr w:type="spellEnd"/>
      <w:r w:rsidRPr="007A1C97">
        <w:rPr>
          <w:lang w:val="en-US"/>
        </w:rPr>
        <w:t xml:space="preserve"> kali </w:t>
      </w:r>
      <w:proofErr w:type="spellStart"/>
      <w:r w:rsidRPr="007A1C97">
        <w:rPr>
          <w:lang w:val="en-US"/>
        </w:rPr>
        <w:t>bukan</w:t>
      </w:r>
      <w:proofErr w:type="spellEnd"/>
      <w:r w:rsidRPr="007A1C97">
        <w:rPr>
          <w:lang w:val="en-US"/>
        </w:rPr>
        <w:t xml:space="preserve"> </w:t>
      </w:r>
      <w:proofErr w:type="spellStart"/>
      <w:r w:rsidRPr="007A1C97">
        <w:rPr>
          <w:lang w:val="en-US"/>
        </w:rPr>
        <w:t>berdasarkan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rasional</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emosional</w:t>
      </w:r>
      <w:proofErr w:type="spellEnd"/>
      <w:r w:rsidRPr="007A1C97">
        <w:rPr>
          <w:lang w:val="en-US"/>
        </w:rPr>
        <w:t xml:space="preserve"> pada </w:t>
      </w:r>
      <w:proofErr w:type="spellStart"/>
      <w:r w:rsidRPr="007A1C97">
        <w:rPr>
          <w:lang w:val="en-US"/>
        </w:rPr>
        <w:t>dirinya</w:t>
      </w:r>
      <w:proofErr w:type="spellEnd"/>
      <w:r w:rsidRPr="007A1C97">
        <w:rPr>
          <w:lang w:val="en-US"/>
        </w:rPr>
        <w:t xml:space="preserve">, </w:t>
      </w:r>
      <w:proofErr w:type="spellStart"/>
      <w:r w:rsidRPr="007A1C97">
        <w:rPr>
          <w:lang w:val="en-US"/>
        </w:rPr>
        <w:t>melaikan</w:t>
      </w:r>
      <w:proofErr w:type="spellEnd"/>
      <w:r w:rsidRPr="007A1C97">
        <w:rPr>
          <w:lang w:val="en-US"/>
        </w:rPr>
        <w:t xml:space="preserve"> </w:t>
      </w:r>
      <w:proofErr w:type="spellStart"/>
      <w:r w:rsidRPr="007A1C97">
        <w:rPr>
          <w:lang w:val="en-US"/>
        </w:rPr>
        <w:t>ditentukan</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luas</w:t>
      </w:r>
      <w:proofErr w:type="spellEnd"/>
      <w:r w:rsidRPr="007A1C97">
        <w:rPr>
          <w:lang w:val="en-US"/>
        </w:rPr>
        <w:t xml:space="preserve">, </w:t>
      </w:r>
      <w:proofErr w:type="spellStart"/>
      <w:r w:rsidRPr="007A1C97">
        <w:rPr>
          <w:lang w:val="en-US"/>
        </w:rPr>
        <w:t>seperti</w:t>
      </w:r>
      <w:proofErr w:type="spellEnd"/>
      <w:r w:rsidRPr="007A1C97">
        <w:rPr>
          <w:lang w:val="en-US"/>
        </w:rPr>
        <w:t xml:space="preserve"> program </w:t>
      </w:r>
      <w:proofErr w:type="spellStart"/>
      <w:r w:rsidRPr="007A1C97">
        <w:rPr>
          <w:lang w:val="en-US"/>
        </w:rPr>
        <w:t>pemasaran</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budaya</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lingkungan</w:t>
      </w:r>
      <w:proofErr w:type="spellEnd"/>
      <w:r w:rsidRPr="007A1C97">
        <w:rPr>
          <w:lang w:val="en-US"/>
        </w:rPr>
        <w:t xml:space="preserve"> </w:t>
      </w:r>
      <w:proofErr w:type="spellStart"/>
      <w:r w:rsidRPr="007A1C97">
        <w:rPr>
          <w:lang w:val="en-US"/>
        </w:rPr>
        <w:t>fisik</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ekonomi</w:t>
      </w:r>
      <w:proofErr w:type="spellEnd"/>
      <w:r w:rsidRPr="007A1C97">
        <w:rPr>
          <w:lang w:val="en-US"/>
        </w:rPr>
        <w:t xml:space="preserve"> dan </w:t>
      </w:r>
      <w:proofErr w:type="spellStart"/>
      <w:r w:rsidRPr="007A1C97">
        <w:rPr>
          <w:lang w:val="en-US"/>
        </w:rPr>
        <w:t>undang-undang</w:t>
      </w:r>
      <w:proofErr w:type="spellEnd"/>
      <w:r w:rsidRPr="007A1C97">
        <w:rPr>
          <w:lang w:val="en-US"/>
        </w:rPr>
        <w:t xml:space="preserve">, </w:t>
      </w:r>
      <w:proofErr w:type="spellStart"/>
      <w:r w:rsidRPr="007A1C97">
        <w:rPr>
          <w:lang w:val="en-US"/>
        </w:rPr>
        <w:t>serta</w:t>
      </w:r>
      <w:proofErr w:type="spellEnd"/>
      <w:r w:rsidRPr="007A1C97">
        <w:rPr>
          <w:lang w:val="en-US"/>
        </w:rPr>
        <w:t xml:space="preserve"> </w:t>
      </w:r>
      <w:proofErr w:type="spellStart"/>
      <w:r w:rsidRPr="007A1C97">
        <w:rPr>
          <w:lang w:val="en-US"/>
        </w:rPr>
        <w:t>efek</w:t>
      </w:r>
      <w:proofErr w:type="spellEnd"/>
      <w:r w:rsidRPr="007A1C97">
        <w:rPr>
          <w:lang w:val="en-US"/>
        </w:rPr>
        <w:t xml:space="preserve"> </w:t>
      </w:r>
      <w:proofErr w:type="spellStart"/>
      <w:r w:rsidRPr="007A1C97">
        <w:rPr>
          <w:lang w:val="en-US"/>
        </w:rPr>
        <w:t>lingkungan</w:t>
      </w:r>
      <w:proofErr w:type="spellEnd"/>
      <w:r w:rsidRPr="007A1C97">
        <w:rPr>
          <w:lang w:val="en-US"/>
        </w:rPr>
        <w:t xml:space="preserve">. </w:t>
      </w:r>
    </w:p>
    <w:p w14:paraId="4A7684E7" w14:textId="6957B6B7" w:rsidR="008111E4" w:rsidRPr="007A1C97" w:rsidRDefault="008111E4" w:rsidP="003D63E4">
      <w:pPr>
        <w:ind w:left="284" w:firstLine="425"/>
        <w:rPr>
          <w:lang w:val="en-US"/>
        </w:rPr>
      </w:pPr>
      <w:proofErr w:type="spellStart"/>
      <w:r w:rsidRPr="007A1C97">
        <w:rPr>
          <w:lang w:val="en-US"/>
        </w:rPr>
        <w:t>Dimensi</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berkaitan</w:t>
      </w:r>
      <w:proofErr w:type="spellEnd"/>
      <w:r w:rsidRPr="007A1C97">
        <w:rPr>
          <w:lang w:val="en-US"/>
        </w:rPr>
        <w:t xml:space="preserve"> </w:t>
      </w:r>
      <w:proofErr w:type="spellStart"/>
      <w:r w:rsidRPr="007A1C97">
        <w:rPr>
          <w:lang w:val="en-US"/>
        </w:rPr>
        <w:t>erat</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mendapatkan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tersebut</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mengkonsumsinya</w:t>
      </w:r>
      <w:proofErr w:type="spellEnd"/>
      <w:r w:rsidRPr="007A1C97">
        <w:rPr>
          <w:lang w:val="en-US"/>
        </w:rPr>
        <w:t xml:space="preserve">, dan </w:t>
      </w:r>
      <w:proofErr w:type="spellStart"/>
      <w:r w:rsidRPr="007A1C97">
        <w:rPr>
          <w:lang w:val="en-US"/>
        </w:rPr>
        <w:t>bagaimana</w:t>
      </w:r>
      <w:proofErr w:type="spellEnd"/>
      <w:r w:rsidRPr="007A1C97">
        <w:rPr>
          <w:lang w:val="en-US"/>
        </w:rPr>
        <w:t xml:space="preserve"> </w:t>
      </w:r>
      <w:proofErr w:type="spellStart"/>
      <w:r w:rsidRPr="007A1C97">
        <w:rPr>
          <w:lang w:val="en-US"/>
        </w:rPr>
        <w:t>kons</w:t>
      </w:r>
      <w:r w:rsidR="003D63E4" w:rsidRPr="007A1C97">
        <w:rPr>
          <w:lang w:val="en-US"/>
        </w:rPr>
        <w:t>umen</w:t>
      </w:r>
      <w:proofErr w:type="spellEnd"/>
      <w:r w:rsidR="003D63E4" w:rsidRPr="007A1C97">
        <w:rPr>
          <w:lang w:val="en-US"/>
        </w:rPr>
        <w:t xml:space="preserve"> </w:t>
      </w:r>
      <w:proofErr w:type="spellStart"/>
      <w:r w:rsidR="003D63E4" w:rsidRPr="007A1C97">
        <w:rPr>
          <w:lang w:val="en-US"/>
        </w:rPr>
        <w:t>menghabiskan</w:t>
      </w:r>
      <w:proofErr w:type="spellEnd"/>
      <w:r w:rsidR="003D63E4" w:rsidRPr="007A1C97">
        <w:rPr>
          <w:lang w:val="en-US"/>
        </w:rPr>
        <w:t xml:space="preserve"> </w:t>
      </w:r>
      <w:proofErr w:type="spellStart"/>
      <w:r w:rsidR="003D63E4" w:rsidRPr="007A1C97">
        <w:rPr>
          <w:lang w:val="en-US"/>
        </w:rPr>
        <w:t>sisa</w:t>
      </w:r>
      <w:proofErr w:type="spellEnd"/>
      <w:r w:rsidR="003D63E4" w:rsidRPr="007A1C97">
        <w:rPr>
          <w:lang w:val="en-US"/>
        </w:rPr>
        <w:t xml:space="preserve"> </w:t>
      </w:r>
      <w:proofErr w:type="spellStart"/>
      <w:r w:rsidR="003D63E4" w:rsidRPr="007A1C97">
        <w:rPr>
          <w:lang w:val="en-US"/>
        </w:rPr>
        <w:t>konsumsinya</w:t>
      </w:r>
      <w:proofErr w:type="spellEnd"/>
      <w:r w:rsidR="003D63E4" w:rsidRPr="007A1C97">
        <w:rPr>
          <w:lang w:val="en-US"/>
        </w:rPr>
        <w:t xml:space="preserve"> </w:t>
      </w:r>
      <w:r w:rsidR="003D63E4" w:rsidRPr="007A1C97">
        <w:rPr>
          <w:lang w:val="en-US"/>
        </w:rPr>
        <w:fldChar w:fldCharType="begin" w:fldLock="1"/>
      </w:r>
      <w:r w:rsidR="000D5E3F"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2011)","plainTextFormattedCitation":"(Sumarwan 2011)","previouslyFormattedCitation":"(Sumarwan 2011)"},"properties":{"noteIndex":0},"schema":"https://github.com/citation-style-language/schema/raw/master/csl-citation.json"}</w:instrText>
      </w:r>
      <w:r w:rsidR="003D63E4" w:rsidRPr="007A1C97">
        <w:rPr>
          <w:lang w:val="en-US"/>
        </w:rPr>
        <w:fldChar w:fldCharType="separate"/>
      </w:r>
      <w:r w:rsidR="003D63E4" w:rsidRPr="007A1C97">
        <w:rPr>
          <w:noProof/>
          <w:lang w:val="en-US"/>
        </w:rPr>
        <w:t>(Sumarwan 2011)</w:t>
      </w:r>
      <w:r w:rsidR="003D63E4" w:rsidRPr="007A1C97">
        <w:rPr>
          <w:lang w:val="en-US"/>
        </w:rPr>
        <w:fldChar w:fldCharType="end"/>
      </w:r>
      <w:r w:rsidR="003D63E4" w:rsidRPr="007A1C97">
        <w:rPr>
          <w:lang w:val="en-US"/>
        </w:rPr>
        <w:t xml:space="preserve">. Oleh </w:t>
      </w:r>
      <w:proofErr w:type="spellStart"/>
      <w:r w:rsidR="003D63E4" w:rsidRPr="007A1C97">
        <w:rPr>
          <w:lang w:val="en-US"/>
        </w:rPr>
        <w:t>karena</w:t>
      </w:r>
      <w:proofErr w:type="spellEnd"/>
      <w:r w:rsidR="003D63E4" w:rsidRPr="007A1C97">
        <w:rPr>
          <w:lang w:val="en-US"/>
        </w:rPr>
        <w:t xml:space="preserve"> </w:t>
      </w:r>
      <w:proofErr w:type="spellStart"/>
      <w:r w:rsidR="003D63E4" w:rsidRPr="007A1C97">
        <w:rPr>
          <w:lang w:val="en-US"/>
        </w:rPr>
        <w:t>itu</w:t>
      </w:r>
      <w:proofErr w:type="spellEnd"/>
      <w:r w:rsidR="003D63E4" w:rsidRPr="007A1C97">
        <w:rPr>
          <w:lang w:val="en-US"/>
        </w:rPr>
        <w:t xml:space="preserve">, </w:t>
      </w:r>
      <w:proofErr w:type="spellStart"/>
      <w:r w:rsidR="003D63E4" w:rsidRPr="007A1C97">
        <w:rPr>
          <w:lang w:val="en-US"/>
        </w:rPr>
        <w:t>menjadi</w:t>
      </w:r>
      <w:proofErr w:type="spellEnd"/>
      <w:r w:rsidR="003D63E4" w:rsidRPr="007A1C97">
        <w:rPr>
          <w:lang w:val="en-US"/>
        </w:rPr>
        <w:t xml:space="preserve"> </w:t>
      </w:r>
      <w:proofErr w:type="spellStart"/>
      <w:r w:rsidR="003D63E4" w:rsidRPr="007A1C97">
        <w:rPr>
          <w:lang w:val="en-US"/>
        </w:rPr>
        <w:t>suatu</w:t>
      </w:r>
      <w:proofErr w:type="spellEnd"/>
      <w:r w:rsidR="003D63E4" w:rsidRPr="007A1C97">
        <w:rPr>
          <w:lang w:val="en-US"/>
        </w:rPr>
        <w:t xml:space="preserve"> </w:t>
      </w:r>
      <w:proofErr w:type="spellStart"/>
      <w:r w:rsidR="003D63E4" w:rsidRPr="007A1C97">
        <w:rPr>
          <w:lang w:val="en-US"/>
        </w:rPr>
        <w:t>keterkarikan</w:t>
      </w:r>
      <w:proofErr w:type="spellEnd"/>
      <w:r w:rsidR="003D63E4" w:rsidRPr="007A1C97">
        <w:rPr>
          <w:lang w:val="en-US"/>
        </w:rPr>
        <w:t xml:space="preserve"> </w:t>
      </w:r>
      <w:proofErr w:type="spellStart"/>
      <w:r w:rsidR="003D63E4" w:rsidRPr="007A1C97">
        <w:rPr>
          <w:lang w:val="en-US"/>
        </w:rPr>
        <w:t>tersendiri</w:t>
      </w:r>
      <w:proofErr w:type="spellEnd"/>
      <w:r w:rsidR="003D63E4" w:rsidRPr="007A1C97">
        <w:rPr>
          <w:lang w:val="en-US"/>
        </w:rPr>
        <w:t xml:space="preserve"> </w:t>
      </w:r>
      <w:proofErr w:type="spellStart"/>
      <w:r w:rsidR="003D63E4" w:rsidRPr="007A1C97">
        <w:rPr>
          <w:lang w:val="en-US"/>
        </w:rPr>
        <w:t>dalam</w:t>
      </w:r>
      <w:proofErr w:type="spellEnd"/>
      <w:r w:rsidR="003D63E4" w:rsidRPr="007A1C97">
        <w:rPr>
          <w:lang w:val="en-US"/>
        </w:rPr>
        <w:t xml:space="preserve"> </w:t>
      </w:r>
      <w:proofErr w:type="spellStart"/>
      <w:r w:rsidR="003D63E4" w:rsidRPr="007A1C97">
        <w:rPr>
          <w:lang w:val="en-US"/>
        </w:rPr>
        <w:t>mempelajari</w:t>
      </w:r>
      <w:proofErr w:type="spellEnd"/>
      <w:r w:rsidR="003D63E4" w:rsidRPr="007A1C97">
        <w:rPr>
          <w:lang w:val="en-US"/>
        </w:rPr>
        <w:t xml:space="preserve"> </w:t>
      </w:r>
      <w:proofErr w:type="spellStart"/>
      <w:r w:rsidR="003D63E4" w:rsidRPr="007A1C97">
        <w:rPr>
          <w:lang w:val="en-US"/>
        </w:rPr>
        <w:t>perilaku</w:t>
      </w:r>
      <w:proofErr w:type="spellEnd"/>
      <w:r w:rsidR="003D63E4" w:rsidRPr="007A1C97">
        <w:rPr>
          <w:lang w:val="en-US"/>
        </w:rPr>
        <w:t xml:space="preserve"> </w:t>
      </w:r>
      <w:proofErr w:type="spellStart"/>
      <w:r w:rsidR="003D63E4" w:rsidRPr="007A1C97">
        <w:rPr>
          <w:lang w:val="en-US"/>
        </w:rPr>
        <w:t>konsumen</w:t>
      </w:r>
      <w:proofErr w:type="spellEnd"/>
      <w:r w:rsidR="003D63E4" w:rsidRPr="007A1C97">
        <w:rPr>
          <w:lang w:val="en-US"/>
        </w:rPr>
        <w:t xml:space="preserve"> </w:t>
      </w:r>
      <w:proofErr w:type="spellStart"/>
      <w:r w:rsidR="003D63E4" w:rsidRPr="007A1C97">
        <w:rPr>
          <w:lang w:val="en-US"/>
        </w:rPr>
        <w:t>karena</w:t>
      </w:r>
      <w:proofErr w:type="spellEnd"/>
      <w:r w:rsidR="003D63E4" w:rsidRPr="007A1C97">
        <w:rPr>
          <w:lang w:val="en-US"/>
        </w:rPr>
        <w:t xml:space="preserve"> </w:t>
      </w:r>
      <w:proofErr w:type="spellStart"/>
      <w:r w:rsidR="003D63E4" w:rsidRPr="007A1C97">
        <w:rPr>
          <w:lang w:val="en-US"/>
        </w:rPr>
        <w:t>sifatnya</w:t>
      </w:r>
      <w:proofErr w:type="spellEnd"/>
      <w:r w:rsidR="003D63E4" w:rsidRPr="007A1C97">
        <w:rPr>
          <w:lang w:val="en-US"/>
        </w:rPr>
        <w:t xml:space="preserve"> yang </w:t>
      </w:r>
      <w:proofErr w:type="spellStart"/>
      <w:r w:rsidR="003D63E4" w:rsidRPr="007A1C97">
        <w:rPr>
          <w:lang w:val="en-US"/>
        </w:rPr>
        <w:t>dinamis</w:t>
      </w:r>
      <w:proofErr w:type="spellEnd"/>
      <w:r w:rsidR="003D63E4" w:rsidRPr="007A1C97">
        <w:rPr>
          <w:lang w:val="en-US"/>
        </w:rPr>
        <w:t xml:space="preserve"> dan </w:t>
      </w:r>
      <w:proofErr w:type="spellStart"/>
      <w:r w:rsidR="003D63E4" w:rsidRPr="007A1C97">
        <w:rPr>
          <w:lang w:val="en-US"/>
        </w:rPr>
        <w:t>dapat</w:t>
      </w:r>
      <w:proofErr w:type="spellEnd"/>
      <w:r w:rsidR="003D63E4" w:rsidRPr="007A1C97">
        <w:rPr>
          <w:lang w:val="en-US"/>
        </w:rPr>
        <w:t xml:space="preserve"> </w:t>
      </w:r>
      <w:proofErr w:type="spellStart"/>
      <w:r w:rsidR="003D63E4" w:rsidRPr="007A1C97">
        <w:rPr>
          <w:lang w:val="en-US"/>
        </w:rPr>
        <w:t>memberikan</w:t>
      </w:r>
      <w:proofErr w:type="spellEnd"/>
      <w:r w:rsidR="003D63E4" w:rsidRPr="007A1C97">
        <w:rPr>
          <w:lang w:val="en-US"/>
        </w:rPr>
        <w:t xml:space="preserve"> </w:t>
      </w:r>
      <w:proofErr w:type="spellStart"/>
      <w:r w:rsidR="003D63E4" w:rsidRPr="007A1C97">
        <w:rPr>
          <w:lang w:val="en-US"/>
        </w:rPr>
        <w:t>gambaran</w:t>
      </w:r>
      <w:proofErr w:type="spellEnd"/>
      <w:r w:rsidR="003D63E4" w:rsidRPr="007A1C97">
        <w:rPr>
          <w:lang w:val="en-US"/>
        </w:rPr>
        <w:t xml:space="preserve"> </w:t>
      </w:r>
      <w:proofErr w:type="spellStart"/>
      <w:r w:rsidR="003D63E4" w:rsidRPr="007A1C97">
        <w:rPr>
          <w:lang w:val="en-US"/>
        </w:rPr>
        <w:t>tentang</w:t>
      </w:r>
      <w:proofErr w:type="spellEnd"/>
      <w:r w:rsidR="003D63E4" w:rsidRPr="007A1C97">
        <w:rPr>
          <w:lang w:val="en-US"/>
        </w:rPr>
        <w:t xml:space="preserve"> </w:t>
      </w:r>
      <w:proofErr w:type="spellStart"/>
      <w:r w:rsidR="00C815A2" w:rsidRPr="007A1C97">
        <w:rPr>
          <w:lang w:val="en-US"/>
        </w:rPr>
        <w:t>ekonomi</w:t>
      </w:r>
      <w:proofErr w:type="spellEnd"/>
      <w:r w:rsidR="00C815A2" w:rsidRPr="007A1C97">
        <w:rPr>
          <w:lang w:val="en-US"/>
        </w:rPr>
        <w:t xml:space="preserve">, </w:t>
      </w:r>
      <w:proofErr w:type="spellStart"/>
      <w:r w:rsidR="00C815A2" w:rsidRPr="007A1C97">
        <w:rPr>
          <w:lang w:val="en-US"/>
        </w:rPr>
        <w:t>sosial</w:t>
      </w:r>
      <w:proofErr w:type="spellEnd"/>
      <w:r w:rsidR="00C815A2" w:rsidRPr="007A1C97">
        <w:rPr>
          <w:lang w:val="en-US"/>
        </w:rPr>
        <w:t xml:space="preserve">, </w:t>
      </w:r>
      <w:proofErr w:type="spellStart"/>
      <w:r w:rsidR="00C815A2" w:rsidRPr="007A1C97">
        <w:rPr>
          <w:lang w:val="en-US"/>
        </w:rPr>
        <w:t>budaya</w:t>
      </w:r>
      <w:proofErr w:type="spellEnd"/>
      <w:r w:rsidR="00C815A2" w:rsidRPr="007A1C97">
        <w:rPr>
          <w:lang w:val="en-US"/>
        </w:rPr>
        <w:t xml:space="preserve">, </w:t>
      </w:r>
      <w:proofErr w:type="spellStart"/>
      <w:r w:rsidR="00C815A2" w:rsidRPr="007A1C97">
        <w:rPr>
          <w:lang w:val="en-US"/>
        </w:rPr>
        <w:t>teknologi</w:t>
      </w:r>
      <w:proofErr w:type="spellEnd"/>
      <w:r w:rsidR="00C815A2" w:rsidRPr="007A1C97">
        <w:rPr>
          <w:lang w:val="en-US"/>
        </w:rPr>
        <w:t xml:space="preserve">, </w:t>
      </w:r>
      <w:proofErr w:type="spellStart"/>
      <w:r w:rsidR="00C815A2" w:rsidRPr="007A1C97">
        <w:rPr>
          <w:lang w:val="en-US"/>
        </w:rPr>
        <w:t>serta</w:t>
      </w:r>
      <w:proofErr w:type="spellEnd"/>
      <w:r w:rsidR="00C815A2" w:rsidRPr="007A1C97">
        <w:rPr>
          <w:lang w:val="en-US"/>
        </w:rPr>
        <w:t xml:space="preserve"> </w:t>
      </w:r>
      <w:proofErr w:type="spellStart"/>
      <w:r w:rsidR="00C815A2" w:rsidRPr="007A1C97">
        <w:rPr>
          <w:lang w:val="en-US"/>
        </w:rPr>
        <w:t>informasi</w:t>
      </w:r>
      <w:proofErr w:type="spellEnd"/>
      <w:r w:rsidR="00C815A2" w:rsidRPr="007A1C97">
        <w:rPr>
          <w:lang w:val="en-US"/>
        </w:rPr>
        <w:t xml:space="preserve">. </w:t>
      </w:r>
    </w:p>
    <w:p w14:paraId="61EFA1C4" w14:textId="1763ABC5" w:rsidR="00C815A2" w:rsidRPr="007A1C97" w:rsidRDefault="00C815A2" w:rsidP="003D63E4">
      <w:pPr>
        <w:ind w:left="284" w:firstLine="425"/>
        <w:rPr>
          <w:lang w:val="en-US"/>
        </w:rPr>
      </w:pPr>
      <w:r w:rsidRPr="007A1C97">
        <w:rPr>
          <w:lang w:val="en-US"/>
        </w:rPr>
        <w:t xml:space="preserve">Peter dan Olson (2008) </w:t>
      </w:r>
      <w:proofErr w:type="spellStart"/>
      <w:r w:rsidRPr="007A1C97">
        <w:rPr>
          <w:lang w:val="en-US"/>
        </w:rPr>
        <w:t>menyatakan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penting</w:t>
      </w:r>
      <w:proofErr w:type="spellEnd"/>
      <w:r w:rsidRPr="007A1C97">
        <w:rPr>
          <w:lang w:val="en-US"/>
        </w:rPr>
        <w:t xml:space="preserve"> </w:t>
      </w:r>
      <w:proofErr w:type="spellStart"/>
      <w:r w:rsidRPr="007A1C97">
        <w:rPr>
          <w:lang w:val="en-US"/>
        </w:rPr>
        <w:t>bagi</w:t>
      </w:r>
      <w:proofErr w:type="spellEnd"/>
      <w:r w:rsidRPr="007A1C97">
        <w:rPr>
          <w:lang w:val="en-US"/>
        </w:rPr>
        <w:t xml:space="preserve"> </w:t>
      </w:r>
      <w:proofErr w:type="spellStart"/>
      <w:r w:rsidRPr="007A1C97">
        <w:rPr>
          <w:lang w:val="en-US"/>
        </w:rPr>
        <w:t>produsen</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mempelajari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berikut</w:t>
      </w:r>
      <w:proofErr w:type="spellEnd"/>
      <w:r w:rsidRPr="007A1C97">
        <w:rPr>
          <w:lang w:val="en-US"/>
        </w:rPr>
        <w:t>:</w:t>
      </w:r>
    </w:p>
    <w:p w14:paraId="45CB8AA0" w14:textId="2A43316B" w:rsidR="00C815A2" w:rsidRPr="007A1C97" w:rsidRDefault="00C815A2" w:rsidP="00C815A2">
      <w:pPr>
        <w:pStyle w:val="ListParagraph"/>
        <w:numPr>
          <w:ilvl w:val="0"/>
          <w:numId w:val="17"/>
        </w:numPr>
        <w:ind w:left="709" w:hanging="425"/>
        <w:rPr>
          <w:lang w:val="en-US"/>
        </w:rPr>
      </w:pPr>
      <w:proofErr w:type="spellStart"/>
      <w:r w:rsidRPr="007A1C97">
        <w:rPr>
          <w:lang w:val="en-US"/>
        </w:rPr>
        <w:t>Sebagai</w:t>
      </w:r>
      <w:proofErr w:type="spellEnd"/>
      <w:r w:rsidRPr="007A1C97">
        <w:rPr>
          <w:lang w:val="en-US"/>
        </w:rPr>
        <w:t xml:space="preserve"> </w:t>
      </w:r>
      <w:proofErr w:type="spellStart"/>
      <w:r w:rsidRPr="007A1C97">
        <w:rPr>
          <w:lang w:val="en-US"/>
        </w:rPr>
        <w:t>tolak</w:t>
      </w:r>
      <w:proofErr w:type="spellEnd"/>
      <w:r w:rsidRPr="007A1C97">
        <w:rPr>
          <w:lang w:val="en-US"/>
        </w:rPr>
        <w:t xml:space="preserve"> </w:t>
      </w:r>
      <w:proofErr w:type="spellStart"/>
      <w:r w:rsidRPr="007A1C97">
        <w:rPr>
          <w:lang w:val="en-US"/>
        </w:rPr>
        <w:t>ukur</w:t>
      </w:r>
      <w:proofErr w:type="spellEnd"/>
      <w:r w:rsidRPr="007A1C97">
        <w:rPr>
          <w:lang w:val="en-US"/>
        </w:rPr>
        <w:t xml:space="preserve"> </w:t>
      </w:r>
      <w:proofErr w:type="spellStart"/>
      <w:r w:rsidRPr="007A1C97">
        <w:rPr>
          <w:lang w:val="en-US"/>
        </w:rPr>
        <w:t>keberhasilan</w:t>
      </w:r>
      <w:proofErr w:type="spellEnd"/>
      <w:r w:rsidRPr="007A1C97">
        <w:rPr>
          <w:lang w:val="en-US"/>
        </w:rPr>
        <w:t xml:space="preserve"> dan </w:t>
      </w:r>
      <w:proofErr w:type="spellStart"/>
      <w:r w:rsidRPr="007A1C97">
        <w:rPr>
          <w:lang w:val="en-US"/>
        </w:rPr>
        <w:t>kegagalan</w:t>
      </w:r>
      <w:proofErr w:type="spellEnd"/>
      <w:r w:rsidRPr="007A1C97">
        <w:rPr>
          <w:lang w:val="en-US"/>
        </w:rPr>
        <w:t xml:space="preserve"> strategi </w:t>
      </w:r>
      <w:proofErr w:type="spellStart"/>
      <w:r w:rsidRPr="007A1C97">
        <w:rPr>
          <w:lang w:val="en-US"/>
        </w:rPr>
        <w:t>atau</w:t>
      </w:r>
      <w:proofErr w:type="spellEnd"/>
      <w:r w:rsidRPr="007A1C97">
        <w:rPr>
          <w:lang w:val="en-US"/>
        </w:rPr>
        <w:t xml:space="preserve"> program yang </w:t>
      </w:r>
      <w:proofErr w:type="spellStart"/>
      <w:r w:rsidRPr="007A1C97">
        <w:rPr>
          <w:lang w:val="en-US"/>
        </w:rPr>
        <w:t>telah</w:t>
      </w:r>
      <w:proofErr w:type="spellEnd"/>
      <w:r w:rsidRPr="007A1C97">
        <w:rPr>
          <w:lang w:val="en-US"/>
        </w:rPr>
        <w:t xml:space="preserve"> </w:t>
      </w:r>
      <w:proofErr w:type="spellStart"/>
      <w:r w:rsidRPr="007A1C97">
        <w:rPr>
          <w:lang w:val="en-US"/>
        </w:rPr>
        <w:t>dirancang</w:t>
      </w:r>
      <w:proofErr w:type="spellEnd"/>
      <w:r w:rsidRPr="007A1C97">
        <w:rPr>
          <w:lang w:val="en-US"/>
        </w:rPr>
        <w:t xml:space="preserve"> dan </w:t>
      </w:r>
      <w:proofErr w:type="spellStart"/>
      <w:r w:rsidRPr="007A1C97">
        <w:rPr>
          <w:lang w:val="en-US"/>
        </w:rPr>
        <w:t>dijalankan</w:t>
      </w:r>
      <w:proofErr w:type="spellEnd"/>
      <w:r w:rsidRPr="007A1C97">
        <w:rPr>
          <w:lang w:val="en-US"/>
        </w:rPr>
        <w:t xml:space="preserve"> oleh </w:t>
      </w:r>
      <w:proofErr w:type="spellStart"/>
      <w:r w:rsidRPr="007A1C97">
        <w:rPr>
          <w:lang w:val="en-US"/>
        </w:rPr>
        <w:t>produsen</w:t>
      </w:r>
      <w:proofErr w:type="spellEnd"/>
      <w:r w:rsidRPr="007A1C97">
        <w:rPr>
          <w:lang w:val="en-US"/>
        </w:rPr>
        <w:t xml:space="preserve">. </w:t>
      </w:r>
    </w:p>
    <w:p w14:paraId="17826665" w14:textId="6928BC20" w:rsidR="00C815A2" w:rsidRPr="007A1C97" w:rsidRDefault="00C815A2" w:rsidP="00C815A2">
      <w:pPr>
        <w:pStyle w:val="ListParagraph"/>
        <w:numPr>
          <w:ilvl w:val="0"/>
          <w:numId w:val="17"/>
        </w:numPr>
        <w:ind w:left="709" w:hanging="425"/>
        <w:rPr>
          <w:lang w:val="en-US"/>
        </w:rPr>
      </w:pPr>
      <w:proofErr w:type="spellStart"/>
      <w:r w:rsidRPr="007A1C97">
        <w:rPr>
          <w:lang w:val="en-US"/>
        </w:rPr>
        <w:t>Sebagai</w:t>
      </w:r>
      <w:proofErr w:type="spellEnd"/>
      <w:r w:rsidRPr="007A1C97">
        <w:rPr>
          <w:lang w:val="en-US"/>
        </w:rPr>
        <w:t xml:space="preserve"> </w:t>
      </w:r>
      <w:proofErr w:type="spellStart"/>
      <w:r w:rsidRPr="007A1C97">
        <w:rPr>
          <w:lang w:val="en-US"/>
        </w:rPr>
        <w:t>dasar</w:t>
      </w:r>
      <w:proofErr w:type="spellEnd"/>
      <w:r w:rsidRPr="007A1C97">
        <w:rPr>
          <w:lang w:val="en-US"/>
        </w:rPr>
        <w:t xml:space="preserve"> </w:t>
      </w:r>
      <w:proofErr w:type="spellStart"/>
      <w:r w:rsidRPr="007A1C97">
        <w:rPr>
          <w:lang w:val="en-US"/>
        </w:rPr>
        <w:t>bagi</w:t>
      </w:r>
      <w:proofErr w:type="spellEnd"/>
      <w:r w:rsidRPr="007A1C97">
        <w:rPr>
          <w:lang w:val="en-US"/>
        </w:rPr>
        <w:t xml:space="preserve"> </w:t>
      </w:r>
      <w:proofErr w:type="spellStart"/>
      <w:r w:rsidRPr="007A1C97">
        <w:rPr>
          <w:lang w:val="en-US"/>
        </w:rPr>
        <w:t>manajer</w:t>
      </w:r>
      <w:proofErr w:type="spellEnd"/>
      <w:r w:rsidRPr="007A1C97">
        <w:rPr>
          <w:lang w:val="en-US"/>
        </w:rPr>
        <w:t xml:space="preserve"> </w:t>
      </w:r>
      <w:proofErr w:type="spellStart"/>
      <w:r w:rsidRPr="007A1C97">
        <w:rPr>
          <w:lang w:val="en-US"/>
        </w:rPr>
        <w:t>pemasaran</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rancangan</w:t>
      </w:r>
      <w:proofErr w:type="spellEnd"/>
      <w:r w:rsidRPr="007A1C97">
        <w:rPr>
          <w:lang w:val="en-US"/>
        </w:rPr>
        <w:t xml:space="preserve"> strategi, </w:t>
      </w:r>
      <w:proofErr w:type="spellStart"/>
      <w:r w:rsidRPr="007A1C97">
        <w:rPr>
          <w:lang w:val="en-US"/>
        </w:rPr>
        <w:t>penentuan</w:t>
      </w:r>
      <w:proofErr w:type="spellEnd"/>
      <w:r w:rsidRPr="007A1C97">
        <w:rPr>
          <w:lang w:val="en-US"/>
        </w:rPr>
        <w:t xml:space="preserve"> </w:t>
      </w:r>
      <w:proofErr w:type="spellStart"/>
      <w:r w:rsidRPr="007A1C97">
        <w:rPr>
          <w:lang w:val="en-US"/>
        </w:rPr>
        <w:t>segmen</w:t>
      </w:r>
      <w:proofErr w:type="spellEnd"/>
      <w:r w:rsidRPr="007A1C97">
        <w:rPr>
          <w:lang w:val="en-US"/>
        </w:rPr>
        <w:t xml:space="preserve"> pasar, </w:t>
      </w:r>
      <w:r w:rsidRPr="007A1C97">
        <w:rPr>
          <w:i/>
          <w:iCs/>
          <w:lang w:val="en-US"/>
        </w:rPr>
        <w:t xml:space="preserve">positioning </w:t>
      </w:r>
      <w:proofErr w:type="spellStart"/>
      <w:r w:rsidRPr="007A1C97">
        <w:rPr>
          <w:lang w:val="en-US"/>
        </w:rPr>
        <w:t>produk</w:t>
      </w:r>
      <w:proofErr w:type="spellEnd"/>
      <w:r w:rsidRPr="007A1C97">
        <w:rPr>
          <w:lang w:val="en-US"/>
        </w:rPr>
        <w:t xml:space="preserve">, </w:t>
      </w:r>
      <w:proofErr w:type="spellStart"/>
      <w:r w:rsidRPr="007A1C97">
        <w:rPr>
          <w:lang w:val="en-US"/>
        </w:rPr>
        <w:t>perbedaan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analisis</w:t>
      </w:r>
      <w:proofErr w:type="spellEnd"/>
      <w:r w:rsidRPr="007A1C97">
        <w:rPr>
          <w:lang w:val="en-US"/>
        </w:rPr>
        <w:t xml:space="preserve"> </w:t>
      </w:r>
      <w:proofErr w:type="spellStart"/>
      <w:r w:rsidRPr="007A1C97">
        <w:rPr>
          <w:lang w:val="en-US"/>
        </w:rPr>
        <w:t>lingkungan</w:t>
      </w:r>
      <w:proofErr w:type="spellEnd"/>
      <w:r w:rsidRPr="007A1C97">
        <w:rPr>
          <w:lang w:val="en-US"/>
        </w:rPr>
        <w:t xml:space="preserve">, dan </w:t>
      </w:r>
      <w:proofErr w:type="spellStart"/>
      <w:r w:rsidRPr="007A1C97">
        <w:rPr>
          <w:lang w:val="en-US"/>
        </w:rPr>
        <w:t>kebijakan</w:t>
      </w:r>
      <w:proofErr w:type="spellEnd"/>
      <w:r w:rsidRPr="007A1C97">
        <w:rPr>
          <w:lang w:val="en-US"/>
        </w:rPr>
        <w:t xml:space="preserve"> </w:t>
      </w:r>
      <w:proofErr w:type="spellStart"/>
      <w:r w:rsidRPr="007A1C97">
        <w:rPr>
          <w:lang w:val="en-US"/>
        </w:rPr>
        <w:t>publik</w:t>
      </w:r>
      <w:proofErr w:type="spellEnd"/>
      <w:r w:rsidRPr="007A1C97">
        <w:rPr>
          <w:lang w:val="en-US"/>
        </w:rPr>
        <w:t xml:space="preserve">. </w:t>
      </w:r>
    </w:p>
    <w:p w14:paraId="77CFE843" w14:textId="72845784" w:rsidR="00C815A2" w:rsidRPr="007A1C97" w:rsidRDefault="00C815A2" w:rsidP="00C815A2">
      <w:pPr>
        <w:pStyle w:val="ListParagraph"/>
        <w:numPr>
          <w:ilvl w:val="0"/>
          <w:numId w:val="17"/>
        </w:numPr>
        <w:ind w:left="709" w:hanging="425"/>
        <w:rPr>
          <w:lang w:val="en-US"/>
        </w:rPr>
      </w:pPr>
      <w:proofErr w:type="spellStart"/>
      <w:r w:rsidRPr="007A1C97">
        <w:rPr>
          <w:lang w:val="en-US"/>
        </w:rPr>
        <w:t>Menjadi</w:t>
      </w:r>
      <w:proofErr w:type="spellEnd"/>
      <w:r w:rsidRPr="007A1C97">
        <w:rPr>
          <w:lang w:val="en-US"/>
        </w:rPr>
        <w:t xml:space="preserve"> </w:t>
      </w:r>
      <w:proofErr w:type="spellStart"/>
      <w:r w:rsidRPr="007A1C97">
        <w:rPr>
          <w:lang w:val="en-US"/>
        </w:rPr>
        <w:t>penambah</w:t>
      </w:r>
      <w:proofErr w:type="spellEnd"/>
      <w:r w:rsidRPr="007A1C97">
        <w:rPr>
          <w:lang w:val="en-US"/>
        </w:rPr>
        <w:t xml:space="preserve"> </w:t>
      </w:r>
      <w:proofErr w:type="spellStart"/>
      <w:r w:rsidRPr="007A1C97">
        <w:rPr>
          <w:lang w:val="en-US"/>
        </w:rPr>
        <w:t>wawasan</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orientasi</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informasi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dan </w:t>
      </w:r>
      <w:proofErr w:type="spellStart"/>
      <w:r w:rsidRPr="007A1C97">
        <w:rPr>
          <w:lang w:val="en-US"/>
        </w:rPr>
        <w:t>teori</w:t>
      </w:r>
      <w:proofErr w:type="spellEnd"/>
      <w:r w:rsidRPr="007A1C97">
        <w:rPr>
          <w:lang w:val="en-US"/>
        </w:rPr>
        <w:t xml:space="preserve"> yang </w:t>
      </w:r>
      <w:proofErr w:type="spellStart"/>
      <w:r w:rsidRPr="007A1C97">
        <w:rPr>
          <w:lang w:val="en-US"/>
        </w:rPr>
        <w:t>mampu</w:t>
      </w:r>
      <w:proofErr w:type="spellEnd"/>
      <w:r w:rsidRPr="007A1C97">
        <w:rPr>
          <w:lang w:val="en-US"/>
        </w:rPr>
        <w:t xml:space="preserve"> </w:t>
      </w:r>
      <w:proofErr w:type="spellStart"/>
      <w:r w:rsidRPr="007A1C97">
        <w:rPr>
          <w:lang w:val="en-US"/>
        </w:rPr>
        <w:t>mengarahkan</w:t>
      </w:r>
      <w:proofErr w:type="spellEnd"/>
      <w:r w:rsidRPr="007A1C97">
        <w:rPr>
          <w:lang w:val="en-US"/>
        </w:rPr>
        <w:t xml:space="preserve"> pada proses </w:t>
      </w:r>
      <w:proofErr w:type="spellStart"/>
      <w:r w:rsidRPr="007A1C97">
        <w:rPr>
          <w:lang w:val="en-US"/>
        </w:rPr>
        <w:t>berpikir</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
    <w:p w14:paraId="59B7F3E5" w14:textId="47B7F680" w:rsidR="00C815A2" w:rsidRPr="007A1C97" w:rsidRDefault="00C815A2" w:rsidP="00510C8F">
      <w:pPr>
        <w:pStyle w:val="ListParagraph"/>
        <w:ind w:left="284" w:firstLine="425"/>
        <w:rPr>
          <w:lang w:val="en-US"/>
        </w:rPr>
      </w:pPr>
      <w:r w:rsidRPr="007A1C97">
        <w:rPr>
          <w:lang w:val="en-US"/>
        </w:rPr>
        <w:t xml:space="preserve">Dalam </w:t>
      </w:r>
      <w:proofErr w:type="spellStart"/>
      <w:r w:rsidRPr="007A1C97">
        <w:rPr>
          <w:lang w:val="en-US"/>
        </w:rPr>
        <w:t>memahami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Kotler dan Keller (2007) </w:t>
      </w:r>
      <w:proofErr w:type="spellStart"/>
      <w:r w:rsidRPr="007A1C97">
        <w:rPr>
          <w:lang w:val="en-US"/>
        </w:rPr>
        <w:t>menjelaskan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asumsi</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r w:rsidRPr="007A1C97">
        <w:rPr>
          <w:i/>
          <w:iCs/>
          <w:lang w:val="en-US"/>
        </w:rPr>
        <w:t xml:space="preserve">Hierarchy of Effect Model </w:t>
      </w:r>
      <w:r w:rsidRPr="007A1C97">
        <w:rPr>
          <w:lang w:val="en-US"/>
        </w:rPr>
        <w:t xml:space="preserve">yang </w:t>
      </w:r>
      <w:proofErr w:type="spellStart"/>
      <w:r w:rsidRPr="007A1C97">
        <w:rPr>
          <w:lang w:val="en-US"/>
        </w:rPr>
        <w:t>merupakan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asumsi</w:t>
      </w:r>
      <w:proofErr w:type="spellEnd"/>
      <w:r w:rsidRPr="007A1C97">
        <w:rPr>
          <w:lang w:val="en-US"/>
        </w:rPr>
        <w:t xml:space="preserve"> yang </w:t>
      </w:r>
      <w:proofErr w:type="spellStart"/>
      <w:r w:rsidRPr="007A1C97">
        <w:rPr>
          <w:lang w:val="en-US"/>
        </w:rPr>
        <w:t>mendasari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manusia</w:t>
      </w:r>
      <w:proofErr w:type="spellEnd"/>
      <w:r w:rsidRPr="007A1C97">
        <w:rPr>
          <w:lang w:val="en-US"/>
        </w:rPr>
        <w:t xml:space="preserve"> dana </w:t>
      </w:r>
      <w:proofErr w:type="spellStart"/>
      <w:r w:rsidRPr="007A1C97">
        <w:rPr>
          <w:lang w:val="en-US"/>
        </w:rPr>
        <w:t>melakukan</w:t>
      </w:r>
      <w:proofErr w:type="spellEnd"/>
      <w:r w:rsidRPr="007A1C97">
        <w:rPr>
          <w:lang w:val="en-US"/>
        </w:rPr>
        <w:t xml:space="preserve"> </w:t>
      </w:r>
      <w:proofErr w:type="spellStart"/>
      <w:r w:rsidRPr="007A1C97">
        <w:rPr>
          <w:lang w:val="en-US"/>
        </w:rPr>
        <w:t>tindakan</w:t>
      </w:r>
      <w:proofErr w:type="spellEnd"/>
      <w:r w:rsidRPr="007A1C97">
        <w:rPr>
          <w:lang w:val="en-US"/>
        </w:rPr>
        <w:t xml:space="preserve"> di mana </w:t>
      </w:r>
      <w:proofErr w:type="spellStart"/>
      <w:r w:rsidRPr="007A1C97">
        <w:rPr>
          <w:lang w:val="en-US"/>
        </w:rPr>
        <w:t>mereka</w:t>
      </w:r>
      <w:proofErr w:type="spellEnd"/>
      <w:r w:rsidRPr="007A1C97">
        <w:rPr>
          <w:lang w:val="en-US"/>
        </w:rPr>
        <w:t xml:space="preserve"> </w:t>
      </w:r>
      <w:proofErr w:type="spellStart"/>
      <w:r w:rsidRPr="007A1C97">
        <w:rPr>
          <w:lang w:val="en-US"/>
        </w:rPr>
        <w:t>cenderung</w:t>
      </w:r>
      <w:proofErr w:type="spellEnd"/>
      <w:r w:rsidRPr="007A1C97">
        <w:rPr>
          <w:lang w:val="en-US"/>
        </w:rPr>
        <w:t xml:space="preserve"> </w:t>
      </w:r>
      <w:proofErr w:type="spellStart"/>
      <w:r w:rsidRPr="007A1C97">
        <w:rPr>
          <w:lang w:val="en-US"/>
        </w:rPr>
        <w:t>akan</w:t>
      </w:r>
      <w:proofErr w:type="spellEnd"/>
      <w:r w:rsidRPr="007A1C97">
        <w:rPr>
          <w:lang w:val="en-US"/>
        </w:rPr>
        <w:t xml:space="preserve"> </w:t>
      </w:r>
      <w:proofErr w:type="spellStart"/>
      <w:r w:rsidRPr="007A1C97">
        <w:rPr>
          <w:lang w:val="en-US"/>
        </w:rPr>
        <w:t>mempelajari</w:t>
      </w:r>
      <w:proofErr w:type="spellEnd"/>
      <w:r w:rsidRPr="007A1C97">
        <w:rPr>
          <w:lang w:val="en-US"/>
        </w:rPr>
        <w:t xml:space="preserve"> </w:t>
      </w:r>
      <w:proofErr w:type="spellStart"/>
      <w:r w:rsidRPr="007A1C97">
        <w:rPr>
          <w:lang w:val="en-US"/>
        </w:rPr>
        <w:t>terlebih</w:t>
      </w:r>
      <w:proofErr w:type="spellEnd"/>
      <w:r w:rsidRPr="007A1C97">
        <w:rPr>
          <w:lang w:val="en-US"/>
        </w:rPr>
        <w:t xml:space="preserve"> </w:t>
      </w:r>
      <w:proofErr w:type="spellStart"/>
      <w:r w:rsidRPr="007A1C97">
        <w:rPr>
          <w:lang w:val="en-US"/>
        </w:rPr>
        <w:t>dahulu</w:t>
      </w:r>
      <w:proofErr w:type="spellEnd"/>
      <w:r w:rsidRPr="007A1C97">
        <w:rPr>
          <w:lang w:val="en-US"/>
        </w:rPr>
        <w:t xml:space="preserve">, </w:t>
      </w:r>
      <w:proofErr w:type="spellStart"/>
      <w:r w:rsidRPr="007A1C97">
        <w:rPr>
          <w:lang w:val="en-US"/>
        </w:rPr>
        <w:t>lalu</w:t>
      </w:r>
      <w:proofErr w:type="spellEnd"/>
      <w:r w:rsidRPr="007A1C97">
        <w:rPr>
          <w:lang w:val="en-US"/>
        </w:rPr>
        <w:t xml:space="preserve"> </w:t>
      </w:r>
      <w:proofErr w:type="spellStart"/>
      <w:r w:rsidRPr="007A1C97">
        <w:rPr>
          <w:lang w:val="en-US"/>
        </w:rPr>
        <w:t>akan</w:t>
      </w:r>
      <w:proofErr w:type="spellEnd"/>
      <w:r w:rsidRPr="007A1C97">
        <w:rPr>
          <w:lang w:val="en-US"/>
        </w:rPr>
        <w:t xml:space="preserve"> </w:t>
      </w:r>
      <w:proofErr w:type="spellStart"/>
      <w:r w:rsidRPr="007A1C97">
        <w:rPr>
          <w:lang w:val="en-US"/>
        </w:rPr>
        <w:t>merasakan</w:t>
      </w:r>
      <w:proofErr w:type="spellEnd"/>
      <w:r w:rsidRPr="007A1C97">
        <w:rPr>
          <w:lang w:val="en-US"/>
        </w:rPr>
        <w:t xml:space="preserve"> </w:t>
      </w:r>
      <w:proofErr w:type="spellStart"/>
      <w:r w:rsidR="00510C8F" w:rsidRPr="007A1C97">
        <w:rPr>
          <w:lang w:val="en-US"/>
        </w:rPr>
        <w:t>perilaku</w:t>
      </w:r>
      <w:proofErr w:type="spellEnd"/>
      <w:r w:rsidR="00510C8F" w:rsidRPr="007A1C97">
        <w:rPr>
          <w:lang w:val="en-US"/>
        </w:rPr>
        <w:t xml:space="preserve"> </w:t>
      </w:r>
      <w:proofErr w:type="spellStart"/>
      <w:r w:rsidR="00510C8F" w:rsidRPr="007A1C97">
        <w:rPr>
          <w:lang w:val="en-US"/>
        </w:rPr>
        <w:t>emosional</w:t>
      </w:r>
      <w:proofErr w:type="spellEnd"/>
      <w:r w:rsidR="00510C8F" w:rsidRPr="007A1C97">
        <w:rPr>
          <w:lang w:val="en-US"/>
        </w:rPr>
        <w:t xml:space="preserve"> </w:t>
      </w:r>
      <w:proofErr w:type="spellStart"/>
      <w:r w:rsidR="00510C8F" w:rsidRPr="007A1C97">
        <w:rPr>
          <w:lang w:val="en-US"/>
        </w:rPr>
        <w:t>terhadap</w:t>
      </w:r>
      <w:proofErr w:type="spellEnd"/>
      <w:r w:rsidR="00510C8F" w:rsidRPr="007A1C97">
        <w:rPr>
          <w:lang w:val="en-US"/>
        </w:rPr>
        <w:t xml:space="preserve"> </w:t>
      </w:r>
      <w:proofErr w:type="spellStart"/>
      <w:r w:rsidR="00510C8F" w:rsidRPr="007A1C97">
        <w:rPr>
          <w:lang w:val="en-US"/>
        </w:rPr>
        <w:t>produk</w:t>
      </w:r>
      <w:proofErr w:type="spellEnd"/>
      <w:r w:rsidR="00510C8F" w:rsidRPr="007A1C97">
        <w:rPr>
          <w:lang w:val="en-US"/>
        </w:rPr>
        <w:t xml:space="preserve"> dan </w:t>
      </w:r>
      <w:proofErr w:type="spellStart"/>
      <w:r w:rsidR="00510C8F" w:rsidRPr="007A1C97">
        <w:rPr>
          <w:lang w:val="en-US"/>
        </w:rPr>
        <w:t>akhirnya</w:t>
      </w:r>
      <w:proofErr w:type="spellEnd"/>
      <w:r w:rsidR="00510C8F" w:rsidRPr="007A1C97">
        <w:rPr>
          <w:lang w:val="en-US"/>
        </w:rPr>
        <w:t xml:space="preserve"> </w:t>
      </w:r>
      <w:proofErr w:type="spellStart"/>
      <w:r w:rsidR="00510C8F" w:rsidRPr="007A1C97">
        <w:rPr>
          <w:lang w:val="en-US"/>
        </w:rPr>
        <w:t>individu</w:t>
      </w:r>
      <w:proofErr w:type="spellEnd"/>
      <w:r w:rsidR="00510C8F" w:rsidRPr="007A1C97">
        <w:rPr>
          <w:lang w:val="en-US"/>
        </w:rPr>
        <w:t xml:space="preserve"> </w:t>
      </w:r>
      <w:proofErr w:type="spellStart"/>
      <w:r w:rsidR="00510C8F" w:rsidRPr="007A1C97">
        <w:rPr>
          <w:lang w:val="en-US"/>
        </w:rPr>
        <w:t>dapat</w:t>
      </w:r>
      <w:proofErr w:type="spellEnd"/>
      <w:r w:rsidR="00510C8F" w:rsidRPr="007A1C97">
        <w:rPr>
          <w:lang w:val="en-US"/>
        </w:rPr>
        <w:t xml:space="preserve"> </w:t>
      </w:r>
      <w:proofErr w:type="spellStart"/>
      <w:r w:rsidR="00510C8F" w:rsidRPr="007A1C97">
        <w:rPr>
          <w:lang w:val="en-US"/>
        </w:rPr>
        <w:t>menentukan</w:t>
      </w:r>
      <w:proofErr w:type="spellEnd"/>
      <w:r w:rsidR="00510C8F" w:rsidRPr="007A1C97">
        <w:rPr>
          <w:lang w:val="en-US"/>
        </w:rPr>
        <w:t xml:space="preserve"> </w:t>
      </w:r>
      <w:proofErr w:type="spellStart"/>
      <w:r w:rsidR="00510C8F" w:rsidRPr="007A1C97">
        <w:rPr>
          <w:lang w:val="en-US"/>
        </w:rPr>
        <w:t>tindakan</w:t>
      </w:r>
      <w:proofErr w:type="spellEnd"/>
      <w:r w:rsidR="00510C8F" w:rsidRPr="007A1C97">
        <w:rPr>
          <w:lang w:val="en-US"/>
        </w:rPr>
        <w:t xml:space="preserve"> </w:t>
      </w:r>
      <w:proofErr w:type="spellStart"/>
      <w:r w:rsidR="00510C8F" w:rsidRPr="007A1C97">
        <w:rPr>
          <w:lang w:val="en-US"/>
        </w:rPr>
        <w:t>apa</w:t>
      </w:r>
      <w:proofErr w:type="spellEnd"/>
      <w:r w:rsidR="00510C8F" w:rsidRPr="007A1C97">
        <w:rPr>
          <w:lang w:val="en-US"/>
        </w:rPr>
        <w:t xml:space="preserve"> yang </w:t>
      </w:r>
      <w:proofErr w:type="spellStart"/>
      <w:r w:rsidR="00510C8F" w:rsidRPr="007A1C97">
        <w:rPr>
          <w:lang w:val="en-US"/>
        </w:rPr>
        <w:t>akan</w:t>
      </w:r>
      <w:proofErr w:type="spellEnd"/>
      <w:r w:rsidR="00510C8F" w:rsidRPr="007A1C97">
        <w:rPr>
          <w:lang w:val="en-US"/>
        </w:rPr>
        <w:t xml:space="preserve"> </w:t>
      </w:r>
      <w:proofErr w:type="spellStart"/>
      <w:r w:rsidR="00510C8F" w:rsidRPr="007A1C97">
        <w:rPr>
          <w:lang w:val="en-US"/>
        </w:rPr>
        <w:t>diambil</w:t>
      </w:r>
      <w:proofErr w:type="spellEnd"/>
      <w:r w:rsidR="00510C8F" w:rsidRPr="007A1C97">
        <w:rPr>
          <w:lang w:val="en-US"/>
        </w:rPr>
        <w:t xml:space="preserve">. Pada model </w:t>
      </w:r>
      <w:proofErr w:type="spellStart"/>
      <w:r w:rsidR="00510C8F" w:rsidRPr="007A1C97">
        <w:rPr>
          <w:lang w:val="en-US"/>
        </w:rPr>
        <w:t>ini</w:t>
      </w:r>
      <w:proofErr w:type="spellEnd"/>
      <w:r w:rsidR="00510C8F" w:rsidRPr="007A1C97">
        <w:rPr>
          <w:lang w:val="en-US"/>
        </w:rPr>
        <w:t xml:space="preserve"> </w:t>
      </w:r>
      <w:proofErr w:type="spellStart"/>
      <w:r w:rsidR="00510C8F" w:rsidRPr="007A1C97">
        <w:rPr>
          <w:lang w:val="en-US"/>
        </w:rPr>
        <w:t>terdapat</w:t>
      </w:r>
      <w:proofErr w:type="spellEnd"/>
      <w:r w:rsidR="00510C8F" w:rsidRPr="007A1C97">
        <w:rPr>
          <w:lang w:val="en-US"/>
        </w:rPr>
        <w:t xml:space="preserve"> </w:t>
      </w:r>
      <w:proofErr w:type="spellStart"/>
      <w:r w:rsidR="00510C8F" w:rsidRPr="007A1C97">
        <w:rPr>
          <w:lang w:val="en-US"/>
        </w:rPr>
        <w:t>enam</w:t>
      </w:r>
      <w:proofErr w:type="spellEnd"/>
      <w:r w:rsidR="00510C8F" w:rsidRPr="007A1C97">
        <w:rPr>
          <w:lang w:val="en-US"/>
        </w:rPr>
        <w:t xml:space="preserve"> </w:t>
      </w:r>
      <w:proofErr w:type="spellStart"/>
      <w:r w:rsidR="00510C8F" w:rsidRPr="007A1C97">
        <w:rPr>
          <w:lang w:val="en-US"/>
        </w:rPr>
        <w:t>langkah</w:t>
      </w:r>
      <w:proofErr w:type="spellEnd"/>
      <w:r w:rsidR="00510C8F" w:rsidRPr="007A1C97">
        <w:rPr>
          <w:lang w:val="en-US"/>
        </w:rPr>
        <w:t xml:space="preserve"> yang </w:t>
      </w:r>
      <w:proofErr w:type="spellStart"/>
      <w:r w:rsidR="00510C8F" w:rsidRPr="007A1C97">
        <w:rPr>
          <w:lang w:val="en-US"/>
        </w:rPr>
        <w:t>dibagi</w:t>
      </w:r>
      <w:proofErr w:type="spellEnd"/>
      <w:r w:rsidR="00510C8F" w:rsidRPr="007A1C97">
        <w:rPr>
          <w:lang w:val="en-US"/>
        </w:rPr>
        <w:t xml:space="preserve"> </w:t>
      </w:r>
      <w:proofErr w:type="spellStart"/>
      <w:r w:rsidR="00510C8F" w:rsidRPr="007A1C97">
        <w:rPr>
          <w:lang w:val="en-US"/>
        </w:rPr>
        <w:t>menjadi</w:t>
      </w:r>
      <w:proofErr w:type="spellEnd"/>
      <w:r w:rsidR="00510C8F" w:rsidRPr="007A1C97">
        <w:rPr>
          <w:lang w:val="en-US"/>
        </w:rPr>
        <w:t xml:space="preserve"> </w:t>
      </w:r>
      <w:proofErr w:type="spellStart"/>
      <w:r w:rsidR="00510C8F" w:rsidRPr="007A1C97">
        <w:rPr>
          <w:lang w:val="en-US"/>
        </w:rPr>
        <w:t>tiga</w:t>
      </w:r>
      <w:proofErr w:type="spellEnd"/>
      <w:r w:rsidR="00510C8F" w:rsidRPr="007A1C97">
        <w:rPr>
          <w:lang w:val="en-US"/>
        </w:rPr>
        <w:t xml:space="preserve"> </w:t>
      </w:r>
      <w:proofErr w:type="spellStart"/>
      <w:r w:rsidR="00510C8F" w:rsidRPr="007A1C97">
        <w:rPr>
          <w:lang w:val="en-US"/>
        </w:rPr>
        <w:t>tahapan</w:t>
      </w:r>
      <w:proofErr w:type="spellEnd"/>
      <w:r w:rsidR="00510C8F" w:rsidRPr="007A1C97">
        <w:rPr>
          <w:lang w:val="en-US"/>
        </w:rPr>
        <w:t xml:space="preserve">, </w:t>
      </w:r>
      <w:proofErr w:type="spellStart"/>
      <w:r w:rsidR="00510C8F" w:rsidRPr="007A1C97">
        <w:rPr>
          <w:lang w:val="en-US"/>
        </w:rPr>
        <w:t>yaitu</w:t>
      </w:r>
      <w:proofErr w:type="spellEnd"/>
      <w:r w:rsidR="00510C8F" w:rsidRPr="007A1C97">
        <w:rPr>
          <w:lang w:val="en-US"/>
        </w:rPr>
        <w:t>:</w:t>
      </w:r>
    </w:p>
    <w:p w14:paraId="63EC0764" w14:textId="71B14F0D" w:rsidR="00510C8F" w:rsidRPr="007A1C97" w:rsidRDefault="00510C8F" w:rsidP="00510C8F">
      <w:pPr>
        <w:pStyle w:val="ListParagraph"/>
        <w:numPr>
          <w:ilvl w:val="0"/>
          <w:numId w:val="18"/>
        </w:numPr>
        <w:ind w:left="709" w:hanging="425"/>
        <w:rPr>
          <w:lang w:val="en-US"/>
        </w:rPr>
      </w:pPr>
      <w:r w:rsidRPr="007A1C97">
        <w:rPr>
          <w:i/>
          <w:iCs/>
          <w:lang w:val="en-US"/>
        </w:rPr>
        <w:t xml:space="preserve">Cognitive stage </w:t>
      </w:r>
      <w:proofErr w:type="spellStart"/>
      <w:r w:rsidRPr="007A1C97">
        <w:rPr>
          <w:lang w:val="en-US"/>
        </w:rPr>
        <w:t>mencakup</w:t>
      </w:r>
      <w:proofErr w:type="spellEnd"/>
      <w:r w:rsidRPr="007A1C97">
        <w:rPr>
          <w:lang w:val="en-US"/>
        </w:rPr>
        <w:t xml:space="preserve"> </w:t>
      </w:r>
      <w:proofErr w:type="spellStart"/>
      <w:r w:rsidRPr="007A1C97">
        <w:rPr>
          <w:lang w:val="en-US"/>
        </w:rPr>
        <w:t>kesadaran</w:t>
      </w:r>
      <w:proofErr w:type="spellEnd"/>
      <w:r w:rsidRPr="007A1C97">
        <w:rPr>
          <w:lang w:val="en-US"/>
        </w:rPr>
        <w:t xml:space="preserve"> </w:t>
      </w:r>
      <w:proofErr w:type="spellStart"/>
      <w:r w:rsidRPr="007A1C97">
        <w:rPr>
          <w:lang w:val="en-US"/>
        </w:rPr>
        <w:t>konsumen</w:t>
      </w:r>
      <w:proofErr w:type="spellEnd"/>
      <w:r w:rsidRPr="007A1C97">
        <w:rPr>
          <w:lang w:val="en-US"/>
        </w:rPr>
        <w:t xml:space="preserve"> dan </w:t>
      </w:r>
      <w:proofErr w:type="spellStart"/>
      <w:r w:rsidRPr="007A1C97">
        <w:rPr>
          <w:lang w:val="en-US"/>
        </w:rPr>
        <w:t>pengetahuan</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produk</w:t>
      </w:r>
      <w:proofErr w:type="spellEnd"/>
      <w:r w:rsidRPr="007A1C97">
        <w:rPr>
          <w:lang w:val="en-US"/>
        </w:rPr>
        <w:t>.</w:t>
      </w:r>
      <w:r w:rsidRPr="007A1C97">
        <w:rPr>
          <w:i/>
          <w:iCs/>
          <w:lang w:val="en-US"/>
        </w:rPr>
        <w:t xml:space="preserve"> </w:t>
      </w:r>
    </w:p>
    <w:p w14:paraId="7EB7BBB7" w14:textId="5FA9FB9A" w:rsidR="00510C8F" w:rsidRPr="007A1C97" w:rsidRDefault="00510C8F" w:rsidP="00510C8F">
      <w:pPr>
        <w:pStyle w:val="ListParagraph"/>
        <w:numPr>
          <w:ilvl w:val="0"/>
          <w:numId w:val="18"/>
        </w:numPr>
        <w:ind w:left="709" w:hanging="425"/>
        <w:rPr>
          <w:lang w:val="en-US"/>
        </w:rPr>
      </w:pPr>
      <w:r w:rsidRPr="007A1C97">
        <w:rPr>
          <w:i/>
          <w:iCs/>
          <w:lang w:val="en-US"/>
        </w:rPr>
        <w:t xml:space="preserve">Affective stage </w:t>
      </w:r>
      <w:proofErr w:type="spellStart"/>
      <w:r w:rsidRPr="007A1C97">
        <w:rPr>
          <w:lang w:val="en-US"/>
        </w:rPr>
        <w:t>mencakup</w:t>
      </w:r>
      <w:proofErr w:type="spellEnd"/>
      <w:r w:rsidRPr="007A1C97">
        <w:rPr>
          <w:lang w:val="en-US"/>
        </w:rPr>
        <w:t xml:space="preserve"> </w:t>
      </w:r>
      <w:proofErr w:type="spellStart"/>
      <w:r w:rsidRPr="007A1C97">
        <w:rPr>
          <w:lang w:val="en-US"/>
        </w:rPr>
        <w:t>tiga</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mulai</w:t>
      </w:r>
      <w:proofErr w:type="spellEnd"/>
      <w:r w:rsidRPr="007A1C97">
        <w:rPr>
          <w:lang w:val="en-US"/>
        </w:rPr>
        <w:t xml:space="preserve"> </w:t>
      </w:r>
      <w:proofErr w:type="spellStart"/>
      <w:r w:rsidRPr="007A1C97">
        <w:rPr>
          <w:lang w:val="en-US"/>
        </w:rPr>
        <w:t>menyukai</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ditawarkan</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referensi</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lebih</w:t>
      </w:r>
      <w:proofErr w:type="spellEnd"/>
      <w:r w:rsidRPr="007A1C97">
        <w:rPr>
          <w:lang w:val="en-US"/>
        </w:rPr>
        <w:t xml:space="preserve"> </w:t>
      </w:r>
      <w:proofErr w:type="spellStart"/>
      <w:r w:rsidRPr="007A1C97">
        <w:rPr>
          <w:lang w:val="en-US"/>
        </w:rPr>
        <w:t>dia</w:t>
      </w:r>
      <w:proofErr w:type="spellEnd"/>
      <w:r w:rsidRPr="007A1C97">
        <w:rPr>
          <w:lang w:val="en-US"/>
        </w:rPr>
        <w:t xml:space="preserve"> </w:t>
      </w:r>
      <w:proofErr w:type="spellStart"/>
      <w:r w:rsidRPr="007A1C97">
        <w:rPr>
          <w:lang w:val="en-US"/>
        </w:rPr>
        <w:t>sukai</w:t>
      </w:r>
      <w:proofErr w:type="spellEnd"/>
      <w:r w:rsidRPr="007A1C97">
        <w:rPr>
          <w:lang w:val="en-US"/>
        </w:rPr>
        <w:t xml:space="preserve">, dan </w:t>
      </w:r>
      <w:proofErr w:type="spellStart"/>
      <w:r w:rsidRPr="007A1C97">
        <w:rPr>
          <w:lang w:val="en-US"/>
        </w:rPr>
        <w:t>konsumen</w:t>
      </w:r>
      <w:proofErr w:type="spellEnd"/>
      <w:r w:rsidRPr="007A1C97">
        <w:rPr>
          <w:lang w:val="en-US"/>
        </w:rPr>
        <w:t xml:space="preserve"> </w:t>
      </w:r>
      <w:proofErr w:type="spellStart"/>
      <w:r w:rsidRPr="007A1C97">
        <w:rPr>
          <w:lang w:val="en-US"/>
        </w:rPr>
        <w:t>telah</w:t>
      </w:r>
      <w:proofErr w:type="spellEnd"/>
      <w:r w:rsidRPr="007A1C97">
        <w:rPr>
          <w:lang w:val="en-US"/>
        </w:rPr>
        <w:t xml:space="preserve"> </w:t>
      </w:r>
      <w:proofErr w:type="spellStart"/>
      <w:r w:rsidRPr="007A1C97">
        <w:rPr>
          <w:lang w:val="en-US"/>
        </w:rPr>
        <w:t>mempunyai</w:t>
      </w:r>
      <w:proofErr w:type="spellEnd"/>
      <w:r w:rsidRPr="007A1C97">
        <w:rPr>
          <w:lang w:val="en-US"/>
        </w:rPr>
        <w:t xml:space="preserve"> </w:t>
      </w:r>
      <w:proofErr w:type="spellStart"/>
      <w:r w:rsidRPr="007A1C97">
        <w:rPr>
          <w:lang w:val="en-US"/>
        </w:rPr>
        <w:t>keinginan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memutuskan</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produk</w:t>
      </w:r>
      <w:proofErr w:type="spellEnd"/>
      <w:r w:rsidRPr="007A1C97">
        <w:rPr>
          <w:lang w:val="en-US"/>
        </w:rPr>
        <w:t>.</w:t>
      </w:r>
    </w:p>
    <w:p w14:paraId="61859F7E" w14:textId="739459D7" w:rsidR="00510C8F" w:rsidRPr="007A1C97" w:rsidRDefault="00510C8F" w:rsidP="00510C8F">
      <w:pPr>
        <w:pStyle w:val="ListParagraph"/>
        <w:numPr>
          <w:ilvl w:val="0"/>
          <w:numId w:val="18"/>
        </w:numPr>
        <w:ind w:left="709" w:hanging="425"/>
        <w:rPr>
          <w:lang w:val="en-US"/>
        </w:rPr>
      </w:pPr>
      <w:proofErr w:type="spellStart"/>
      <w:r w:rsidRPr="007A1C97">
        <w:rPr>
          <w:i/>
          <w:iCs/>
          <w:lang w:val="en-US"/>
        </w:rPr>
        <w:t>Behaviour</w:t>
      </w:r>
      <w:proofErr w:type="spellEnd"/>
      <w:r w:rsidRPr="007A1C97">
        <w:rPr>
          <w:i/>
          <w:iCs/>
          <w:lang w:val="en-US"/>
        </w:rPr>
        <w:t xml:space="preserve"> stage </w:t>
      </w:r>
      <w:proofErr w:type="spellStart"/>
      <w:r w:rsidRPr="007A1C97">
        <w:rPr>
          <w:lang w:val="en-US"/>
        </w:rPr>
        <w:t>merupakan</w:t>
      </w:r>
      <w:proofErr w:type="spellEnd"/>
      <w:r w:rsidRPr="007A1C97">
        <w:rPr>
          <w:lang w:val="en-US"/>
        </w:rPr>
        <w:t xml:space="preserve"> </w:t>
      </w:r>
      <w:proofErr w:type="spellStart"/>
      <w:r w:rsidRPr="007A1C97">
        <w:rPr>
          <w:lang w:val="en-US"/>
        </w:rPr>
        <w:t>tahap</w:t>
      </w:r>
      <w:proofErr w:type="spellEnd"/>
      <w:r w:rsidRPr="007A1C97">
        <w:rPr>
          <w:lang w:val="en-US"/>
        </w:rPr>
        <w:t xml:space="preserve"> di mana </w:t>
      </w:r>
      <w:proofErr w:type="spellStart"/>
      <w:r w:rsidRPr="007A1C97">
        <w:rPr>
          <w:lang w:val="en-US"/>
        </w:rPr>
        <w:t>konsumen</w:t>
      </w:r>
      <w:proofErr w:type="spellEnd"/>
      <w:r w:rsidRPr="007A1C97">
        <w:rPr>
          <w:lang w:val="en-US"/>
        </w:rPr>
        <w:t xml:space="preserve"> </w:t>
      </w:r>
      <w:proofErr w:type="spellStart"/>
      <w:r w:rsidRPr="007A1C97">
        <w:rPr>
          <w:lang w:val="en-US"/>
        </w:rPr>
        <w:t>sudah</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keyakinan</w:t>
      </w:r>
      <w:proofErr w:type="spellEnd"/>
      <w:r w:rsidRPr="007A1C97">
        <w:rPr>
          <w:lang w:val="en-US"/>
        </w:rPr>
        <w:t xml:space="preserve"> dan </w:t>
      </w:r>
      <w:proofErr w:type="spellStart"/>
      <w:r w:rsidRPr="007A1C97">
        <w:rPr>
          <w:lang w:val="en-US"/>
        </w:rPr>
        <w:t>kepercayaan</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pembelian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tanpa</w:t>
      </w:r>
      <w:proofErr w:type="spellEnd"/>
      <w:r w:rsidRPr="007A1C97">
        <w:rPr>
          <w:lang w:val="en-US"/>
        </w:rPr>
        <w:t xml:space="preserve"> </w:t>
      </w:r>
      <w:proofErr w:type="spellStart"/>
      <w:r w:rsidRPr="007A1C97">
        <w:rPr>
          <w:lang w:val="en-US"/>
        </w:rPr>
        <w:t>adanya</w:t>
      </w:r>
      <w:proofErr w:type="spellEnd"/>
      <w:r w:rsidRPr="007A1C97">
        <w:rPr>
          <w:lang w:val="en-US"/>
        </w:rPr>
        <w:t xml:space="preserve"> </w:t>
      </w:r>
      <w:proofErr w:type="spellStart"/>
      <w:r w:rsidRPr="007A1C97">
        <w:rPr>
          <w:lang w:val="en-US"/>
        </w:rPr>
        <w:t>pertimbangan</w:t>
      </w:r>
      <w:proofErr w:type="spellEnd"/>
      <w:r w:rsidRPr="007A1C97">
        <w:rPr>
          <w:lang w:val="en-US"/>
        </w:rPr>
        <w:t>.</w:t>
      </w:r>
    </w:p>
    <w:p w14:paraId="5440EE87" w14:textId="4E86924B" w:rsidR="003E67CE" w:rsidRPr="007A1C97" w:rsidRDefault="003E67CE" w:rsidP="003E67CE">
      <w:pPr>
        <w:pStyle w:val="JudulSub-subbab"/>
        <w:rPr>
          <w:i/>
          <w:iCs/>
        </w:rPr>
      </w:pPr>
      <w:r w:rsidRPr="007A1C97">
        <w:rPr>
          <w:i/>
          <w:iCs/>
        </w:rPr>
        <w:t>Theory of Planned Behavior</w:t>
      </w:r>
    </w:p>
    <w:p w14:paraId="26E8C4BA" w14:textId="77777777" w:rsidR="00E03C7A" w:rsidRPr="007A1C97" w:rsidRDefault="00510C8F" w:rsidP="00510C8F">
      <w:pPr>
        <w:ind w:left="284"/>
        <w:rPr>
          <w:lang w:val="en-US"/>
        </w:rPr>
      </w:pPr>
      <w:r w:rsidRPr="007A1C97">
        <w:rPr>
          <w:i/>
          <w:iCs/>
          <w:lang w:val="en-US"/>
        </w:rPr>
        <w:t xml:space="preserve">Theory of planned behavior </w:t>
      </w:r>
      <w:r w:rsidRPr="007A1C97">
        <w:rPr>
          <w:lang w:val="en-US"/>
        </w:rPr>
        <w:t xml:space="preserve">(TPB) </w:t>
      </w:r>
      <w:proofErr w:type="spellStart"/>
      <w:r w:rsidRPr="007A1C97">
        <w:rPr>
          <w:lang w:val="en-US"/>
        </w:rPr>
        <w:t>didasarkan</w:t>
      </w:r>
      <w:proofErr w:type="spellEnd"/>
      <w:r w:rsidRPr="007A1C97">
        <w:rPr>
          <w:lang w:val="en-US"/>
        </w:rPr>
        <w:t xml:space="preserve"> pada </w:t>
      </w:r>
      <w:proofErr w:type="spellStart"/>
      <w:r w:rsidRPr="007A1C97">
        <w:rPr>
          <w:lang w:val="en-US"/>
        </w:rPr>
        <w:t>teori</w:t>
      </w:r>
      <w:proofErr w:type="spellEnd"/>
      <w:r w:rsidRPr="007A1C97">
        <w:rPr>
          <w:lang w:val="en-US"/>
        </w:rPr>
        <w:t xml:space="preserve"> </w:t>
      </w:r>
      <w:proofErr w:type="spellStart"/>
      <w:r w:rsidRPr="007A1C97">
        <w:rPr>
          <w:lang w:val="en-US"/>
        </w:rPr>
        <w:t>sebelumnya</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r w:rsidRPr="007A1C97">
        <w:rPr>
          <w:i/>
          <w:iCs/>
          <w:lang w:val="en-US"/>
        </w:rPr>
        <w:t xml:space="preserve">theory reasoned action </w:t>
      </w:r>
      <w:r w:rsidRPr="007A1C97">
        <w:rPr>
          <w:lang w:val="en-US"/>
        </w:rPr>
        <w:t xml:space="preserve">(TRA) yang </w:t>
      </w:r>
      <w:proofErr w:type="spellStart"/>
      <w:r w:rsidRPr="007A1C97">
        <w:rPr>
          <w:lang w:val="en-US"/>
        </w:rPr>
        <w:t>kemudian</w:t>
      </w:r>
      <w:proofErr w:type="spellEnd"/>
      <w:r w:rsidRPr="007A1C97">
        <w:rPr>
          <w:lang w:val="en-US"/>
        </w:rPr>
        <w:t xml:space="preserve"> </w:t>
      </w:r>
      <w:proofErr w:type="spellStart"/>
      <w:r w:rsidRPr="007A1C97">
        <w:rPr>
          <w:lang w:val="en-US"/>
        </w:rPr>
        <w:t>dilakukan</w:t>
      </w:r>
      <w:proofErr w:type="spellEnd"/>
      <w:r w:rsidRPr="007A1C97">
        <w:rPr>
          <w:lang w:val="en-US"/>
        </w:rPr>
        <w:t xml:space="preserve"> </w:t>
      </w:r>
      <w:proofErr w:type="spellStart"/>
      <w:r w:rsidRPr="007A1C97">
        <w:rPr>
          <w:lang w:val="en-US"/>
        </w:rPr>
        <w:t>perluasan</w:t>
      </w:r>
      <w:proofErr w:type="spellEnd"/>
      <w:r w:rsidRPr="007A1C97">
        <w:rPr>
          <w:lang w:val="en-US"/>
        </w:rPr>
        <w:t xml:space="preserve"> </w:t>
      </w:r>
      <w:proofErr w:type="spellStart"/>
      <w:r w:rsidRPr="007A1C97">
        <w:rPr>
          <w:lang w:val="en-US"/>
        </w:rPr>
        <w:t>karena</w:t>
      </w:r>
      <w:proofErr w:type="spellEnd"/>
      <w:r w:rsidRPr="007A1C97">
        <w:rPr>
          <w:lang w:val="en-US"/>
        </w:rPr>
        <w:t xml:space="preserve"> </w:t>
      </w:r>
      <w:proofErr w:type="spellStart"/>
      <w:r w:rsidRPr="007A1C97">
        <w:rPr>
          <w:lang w:val="en-US"/>
        </w:rPr>
        <w:t>dirasa</w:t>
      </w:r>
      <w:proofErr w:type="spellEnd"/>
      <w:r w:rsidRPr="007A1C97">
        <w:rPr>
          <w:lang w:val="en-US"/>
        </w:rPr>
        <w:t xml:space="preserve"> TRA </w:t>
      </w:r>
      <w:proofErr w:type="spellStart"/>
      <w:r w:rsidRPr="007A1C97">
        <w:rPr>
          <w:lang w:val="en-US"/>
        </w:rPr>
        <w:t>memiliki</w:t>
      </w:r>
      <w:proofErr w:type="spellEnd"/>
      <w:r w:rsidRPr="007A1C97">
        <w:rPr>
          <w:lang w:val="en-US"/>
        </w:rPr>
        <w:t xml:space="preserve"> </w:t>
      </w:r>
      <w:proofErr w:type="spellStart"/>
      <w:r w:rsidRPr="007A1C97">
        <w:rPr>
          <w:lang w:val="en-US"/>
        </w:rPr>
        <w:t>keterbatasan</w:t>
      </w:r>
      <w:proofErr w:type="spellEnd"/>
      <w:r w:rsidRPr="007A1C97">
        <w:rPr>
          <w:lang w:val="en-US"/>
        </w:rPr>
        <w:t xml:space="preserve"> di </w:t>
      </w:r>
      <w:proofErr w:type="spellStart"/>
      <w:r w:rsidRPr="007A1C97">
        <w:rPr>
          <w:lang w:val="en-US"/>
        </w:rPr>
        <w:t>dalamnya</w:t>
      </w:r>
      <w:proofErr w:type="spellEnd"/>
      <w:r w:rsidRPr="007A1C97">
        <w:rPr>
          <w:lang w:val="en-US"/>
        </w:rPr>
        <w:t xml:space="preserve"> (Ajzen dan Fishbein 1980) </w:t>
      </w:r>
      <w:proofErr w:type="spellStart"/>
      <w:r w:rsidRPr="007A1C97">
        <w:rPr>
          <w:lang w:val="en-US"/>
        </w:rPr>
        <w:t>tetapi</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konsep</w:t>
      </w:r>
      <w:proofErr w:type="spellEnd"/>
      <w:r w:rsidRPr="007A1C97">
        <w:rPr>
          <w:lang w:val="en-US"/>
        </w:rPr>
        <w:t xml:space="preserve"> </w:t>
      </w:r>
      <w:proofErr w:type="spellStart"/>
      <w:r w:rsidRPr="007A1C97">
        <w:rPr>
          <w:lang w:val="en-US"/>
        </w:rPr>
        <w:t>independen</w:t>
      </w:r>
      <w:proofErr w:type="spellEnd"/>
      <w:r w:rsidRPr="007A1C97">
        <w:rPr>
          <w:lang w:val="en-US"/>
        </w:rPr>
        <w:t xml:space="preserve"> yang </w:t>
      </w:r>
      <w:proofErr w:type="spellStart"/>
      <w:r w:rsidRPr="007A1C97">
        <w:rPr>
          <w:lang w:val="en-US"/>
        </w:rPr>
        <w:t>sama</w:t>
      </w:r>
      <w:proofErr w:type="spellEnd"/>
      <w:r w:rsidRPr="007A1C97">
        <w:rPr>
          <w:lang w:val="en-US"/>
        </w:rPr>
        <w:t xml:space="preserve">. </w:t>
      </w:r>
      <w:proofErr w:type="spellStart"/>
      <w:r w:rsidRPr="007A1C97">
        <w:rPr>
          <w:lang w:val="en-US"/>
        </w:rPr>
        <w:t>Perluasan</w:t>
      </w:r>
      <w:proofErr w:type="spellEnd"/>
      <w:r w:rsidRPr="007A1C97">
        <w:rPr>
          <w:lang w:val="en-US"/>
        </w:rPr>
        <w:t xml:space="preserve"> </w:t>
      </w:r>
      <w:proofErr w:type="spellStart"/>
      <w:r w:rsidRPr="007A1C97">
        <w:rPr>
          <w:lang w:val="en-US"/>
        </w:rPr>
        <w:t>dalam</w:t>
      </w:r>
      <w:proofErr w:type="spellEnd"/>
      <w:r w:rsidRPr="007A1C97">
        <w:rPr>
          <w:lang w:val="en-US"/>
        </w:rPr>
        <w:t xml:space="preserve"> model TPB </w:t>
      </w:r>
      <w:proofErr w:type="spellStart"/>
      <w:r w:rsidRPr="007A1C97">
        <w:rPr>
          <w:lang w:val="en-US"/>
        </w:rPr>
        <w:t>dilakukan</w:t>
      </w:r>
      <w:proofErr w:type="spellEnd"/>
      <w:r w:rsidRPr="007A1C97">
        <w:rPr>
          <w:lang w:val="en-US"/>
        </w:rPr>
        <w:t xml:space="preserve"> </w:t>
      </w:r>
      <w:proofErr w:type="spellStart"/>
      <w:r w:rsidRPr="007A1C97">
        <w:rPr>
          <w:lang w:val="en-US"/>
        </w:rPr>
        <w:t>karena</w:t>
      </w:r>
      <w:proofErr w:type="spellEnd"/>
      <w:r w:rsidRPr="007A1C97">
        <w:rPr>
          <w:lang w:val="en-US"/>
        </w:rPr>
        <w:t xml:space="preserve"> </w:t>
      </w:r>
      <w:proofErr w:type="spellStart"/>
      <w:r w:rsidRPr="007A1C97">
        <w:rPr>
          <w:lang w:val="en-US"/>
        </w:rPr>
        <w:t>adanya</w:t>
      </w:r>
      <w:proofErr w:type="spellEnd"/>
      <w:r w:rsidRPr="007A1C97">
        <w:rPr>
          <w:lang w:val="en-US"/>
        </w:rPr>
        <w:t xml:space="preserve"> </w:t>
      </w:r>
      <w:proofErr w:type="spellStart"/>
      <w:r w:rsidRPr="007A1C97">
        <w:rPr>
          <w:lang w:val="en-US"/>
        </w:rPr>
        <w:t>keterbatasan</w:t>
      </w:r>
      <w:proofErr w:type="spellEnd"/>
      <w:r w:rsidRPr="007A1C97">
        <w:rPr>
          <w:lang w:val="en-US"/>
        </w:rPr>
        <w:t xml:space="preserve"> model </w:t>
      </w:r>
      <w:proofErr w:type="spellStart"/>
      <w:r w:rsidRPr="007A1C97">
        <w:rPr>
          <w:lang w:val="en-US"/>
        </w:rPr>
        <w:t>asli</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menjelaskan</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berdasarkan</w:t>
      </w:r>
      <w:proofErr w:type="spellEnd"/>
      <w:r w:rsidR="00E03C7A"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00E03C7A" w:rsidRPr="007A1C97">
        <w:rPr>
          <w:lang w:val="en-US"/>
        </w:rPr>
        <w:t>k</w:t>
      </w:r>
      <w:r w:rsidRPr="007A1C97">
        <w:rPr>
          <w:lang w:val="en-US"/>
        </w:rPr>
        <w:t>ontrol</w:t>
      </w:r>
      <w:proofErr w:type="spellEnd"/>
      <w:r w:rsidRPr="007A1C97">
        <w:rPr>
          <w:lang w:val="en-US"/>
        </w:rPr>
        <w:t xml:space="preserve"> </w:t>
      </w:r>
      <w:proofErr w:type="spellStart"/>
      <w:r w:rsidRPr="007A1C97">
        <w:rPr>
          <w:lang w:val="en-US"/>
        </w:rPr>
        <w:t>kehendak</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itu</w:t>
      </w:r>
      <w:proofErr w:type="spellEnd"/>
      <w:r w:rsidRPr="007A1C97">
        <w:rPr>
          <w:lang w:val="en-US"/>
        </w:rPr>
        <w:t xml:space="preserve"> </w:t>
      </w:r>
      <w:proofErr w:type="spellStart"/>
      <w:r w:rsidRPr="007A1C97">
        <w:rPr>
          <w:lang w:val="en-US"/>
        </w:rPr>
        <w:t>sendiri</w:t>
      </w:r>
      <w:proofErr w:type="spellEnd"/>
      <w:r w:rsidRPr="007A1C97">
        <w:rPr>
          <w:lang w:val="en-US"/>
        </w:rPr>
        <w:t xml:space="preserve"> (Ajzen 1991)</w:t>
      </w:r>
      <w:r w:rsidR="009D42C1" w:rsidRPr="007A1C97">
        <w:rPr>
          <w:lang w:val="en-US"/>
        </w:rPr>
        <w:t>.</w:t>
      </w:r>
    </w:p>
    <w:p w14:paraId="0882F009" w14:textId="52DA8226" w:rsidR="00E077D2" w:rsidRPr="007A1C97" w:rsidRDefault="000E3F70" w:rsidP="00605BC3">
      <w:pPr>
        <w:ind w:left="284"/>
        <w:rPr>
          <w:lang w:val="en-US"/>
        </w:rPr>
      </w:pPr>
      <w:r w:rsidRPr="007A1C97">
        <w:rPr>
          <w:lang w:val="en-US"/>
        </w:rPr>
        <w:t xml:space="preserve">Teori RTA </w:t>
      </w:r>
      <w:proofErr w:type="spellStart"/>
      <w:r w:rsidRPr="007A1C97">
        <w:rPr>
          <w:lang w:val="en-US"/>
        </w:rPr>
        <w:t>memprediksi</w:t>
      </w:r>
      <w:proofErr w:type="spellEnd"/>
      <w:r w:rsidRPr="007A1C97">
        <w:rPr>
          <w:lang w:val="en-US"/>
        </w:rPr>
        <w:t xml:space="preserve"> </w:t>
      </w:r>
      <w:proofErr w:type="spellStart"/>
      <w:r w:rsidRPr="007A1C97">
        <w:rPr>
          <w:lang w:val="en-US"/>
        </w:rPr>
        <w:t>intensi</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dibandingkan</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lastRenderedPageBreak/>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barang</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jasa</w:t>
      </w:r>
      <w:proofErr w:type="spellEnd"/>
      <w:r w:rsidRPr="007A1C97">
        <w:rPr>
          <w:lang w:val="en-US"/>
        </w:rPr>
        <w:t xml:space="preserve">. </w:t>
      </w:r>
      <w:proofErr w:type="spellStart"/>
      <w:r w:rsidRPr="007A1C97">
        <w:rPr>
          <w:lang w:val="en-US"/>
        </w:rPr>
        <w:t>Intensi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kegiatan</w:t>
      </w:r>
      <w:proofErr w:type="spellEnd"/>
      <w:r w:rsidRPr="007A1C97">
        <w:rPr>
          <w:lang w:val="en-US"/>
        </w:rPr>
        <w:t xml:space="preserve"> yang </w:t>
      </w:r>
      <w:proofErr w:type="spellStart"/>
      <w:r w:rsidRPr="007A1C97">
        <w:rPr>
          <w:lang w:val="en-US"/>
        </w:rPr>
        <w:t>pasti</w:t>
      </w:r>
      <w:proofErr w:type="spellEnd"/>
      <w:r w:rsidRPr="007A1C97">
        <w:rPr>
          <w:lang w:val="en-US"/>
        </w:rPr>
        <w:t xml:space="preserve"> </w:t>
      </w:r>
      <w:proofErr w:type="spellStart"/>
      <w:r w:rsidRPr="007A1C97">
        <w:rPr>
          <w:lang w:val="en-US"/>
        </w:rPr>
        <w:t>dapat</w:t>
      </w:r>
      <w:proofErr w:type="spellEnd"/>
      <w:r w:rsidRPr="007A1C97">
        <w:rPr>
          <w:lang w:val="en-US"/>
        </w:rPr>
        <w:t xml:space="preserve"> </w:t>
      </w:r>
      <w:proofErr w:type="spellStart"/>
      <w:r w:rsidRPr="007A1C97">
        <w:rPr>
          <w:lang w:val="en-US"/>
        </w:rPr>
        <w:t>terpengaruh</w:t>
      </w:r>
      <w:proofErr w:type="spellEnd"/>
      <w:r w:rsidRPr="007A1C97">
        <w:rPr>
          <w:lang w:val="en-US"/>
        </w:rPr>
        <w:t xml:space="preserve"> </w:t>
      </w:r>
      <w:proofErr w:type="spellStart"/>
      <w:r w:rsidRPr="007A1C97">
        <w:rPr>
          <w:lang w:val="en-US"/>
        </w:rPr>
        <w:t>karena</w:t>
      </w:r>
      <w:proofErr w:type="spellEnd"/>
      <w:r w:rsidRPr="007A1C97">
        <w:rPr>
          <w:lang w:val="en-US"/>
        </w:rPr>
        <w:t xml:space="preserve"> norma </w:t>
      </w:r>
      <w:proofErr w:type="spellStart"/>
      <w:r w:rsidRPr="007A1C97">
        <w:rPr>
          <w:lang w:val="en-US"/>
        </w:rPr>
        <w:t>so</w:t>
      </w:r>
      <w:r w:rsidR="00605BC3" w:rsidRPr="007A1C97">
        <w:rPr>
          <w:lang w:val="en-US"/>
        </w:rPr>
        <w:t>s</w:t>
      </w:r>
      <w:r w:rsidRPr="007A1C97">
        <w:rPr>
          <w:lang w:val="en-US"/>
        </w:rPr>
        <w:t>ial</w:t>
      </w:r>
      <w:proofErr w:type="spellEnd"/>
      <w:r w:rsidRPr="007A1C97">
        <w:rPr>
          <w:lang w:val="en-US"/>
        </w:rPr>
        <w:t xml:space="preserve"> yang </w:t>
      </w:r>
      <w:proofErr w:type="spellStart"/>
      <w:r w:rsidRPr="007A1C97">
        <w:rPr>
          <w:lang w:val="en-US"/>
        </w:rPr>
        <w:t>diyakini</w:t>
      </w:r>
      <w:proofErr w:type="spellEnd"/>
      <w:r w:rsidRPr="007A1C97">
        <w:rPr>
          <w:lang w:val="en-US"/>
        </w:rPr>
        <w:t xml:space="preserve"> oleh </w:t>
      </w:r>
      <w:proofErr w:type="spellStart"/>
      <w:r w:rsidRPr="007A1C97">
        <w:rPr>
          <w:lang w:val="en-US"/>
        </w:rPr>
        <w:t>konsumen</w:t>
      </w:r>
      <w:proofErr w:type="spellEnd"/>
      <w:r w:rsidRPr="007A1C97">
        <w:rPr>
          <w:lang w:val="en-US"/>
        </w:rPr>
        <w:t xml:space="preserve">. </w:t>
      </w:r>
      <w:proofErr w:type="spellStart"/>
      <w:r w:rsidRPr="007A1C97">
        <w:rPr>
          <w:lang w:val="en-US"/>
        </w:rPr>
        <w:t>Contohnya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memesan</w:t>
      </w:r>
      <w:proofErr w:type="spellEnd"/>
      <w:r w:rsidRPr="007A1C97">
        <w:rPr>
          <w:lang w:val="en-US"/>
        </w:rPr>
        <w:t xml:space="preserve"> </w:t>
      </w:r>
      <w:proofErr w:type="spellStart"/>
      <w:r w:rsidRPr="007A1C97">
        <w:rPr>
          <w:lang w:val="en-US"/>
        </w:rPr>
        <w:t>jenis</w:t>
      </w:r>
      <w:proofErr w:type="spellEnd"/>
      <w:r w:rsidRPr="007A1C97">
        <w:rPr>
          <w:lang w:val="en-US"/>
        </w:rPr>
        <w:t xml:space="preserve"> </w:t>
      </w:r>
      <w:proofErr w:type="spellStart"/>
      <w:r w:rsidRPr="007A1C97">
        <w:rPr>
          <w:lang w:val="en-US"/>
        </w:rPr>
        <w:t>minum</w:t>
      </w:r>
      <w:r w:rsidR="00E65E6E" w:rsidRPr="007A1C97">
        <w:rPr>
          <w:lang w:val="en-US"/>
        </w:rPr>
        <w:t>an</w:t>
      </w:r>
      <w:proofErr w:type="spellEnd"/>
      <w:r w:rsidRPr="007A1C97">
        <w:rPr>
          <w:lang w:val="en-US"/>
        </w:rPr>
        <w:t xml:space="preserve"> </w:t>
      </w:r>
      <w:proofErr w:type="spellStart"/>
      <w:r w:rsidRPr="007A1C97">
        <w:rPr>
          <w:lang w:val="en-US"/>
        </w:rPr>
        <w:t>bergantung</w:t>
      </w:r>
      <w:proofErr w:type="spellEnd"/>
      <w:r w:rsidRPr="007A1C97">
        <w:rPr>
          <w:lang w:val="en-US"/>
        </w:rPr>
        <w:t xml:space="preserve"> pada </w:t>
      </w:r>
      <w:proofErr w:type="spellStart"/>
      <w:r w:rsidRPr="007A1C97">
        <w:rPr>
          <w:lang w:val="en-US"/>
        </w:rPr>
        <w:t>kondisi</w:t>
      </w:r>
      <w:proofErr w:type="spellEnd"/>
      <w:r w:rsidRPr="007A1C97">
        <w:rPr>
          <w:lang w:val="en-US"/>
        </w:rPr>
        <w:t xml:space="preserve"> </w:t>
      </w:r>
      <w:proofErr w:type="spellStart"/>
      <w:r w:rsidRPr="007A1C97">
        <w:rPr>
          <w:lang w:val="en-US"/>
        </w:rPr>
        <w:t>aktual</w:t>
      </w:r>
      <w:proofErr w:type="spellEnd"/>
      <w:r w:rsidRPr="007A1C97">
        <w:rPr>
          <w:lang w:val="en-US"/>
        </w:rPr>
        <w:t xml:space="preserve"> yang </w:t>
      </w:r>
      <w:proofErr w:type="spellStart"/>
      <w:r w:rsidRPr="007A1C97">
        <w:rPr>
          <w:lang w:val="en-US"/>
        </w:rPr>
        <w:t>terjadi</w:t>
      </w:r>
      <w:proofErr w:type="spellEnd"/>
      <w:r w:rsidR="00E65E6E" w:rsidRPr="007A1C97">
        <w:rPr>
          <w:lang w:val="en-US"/>
        </w:rPr>
        <w:t xml:space="preserve"> dan </w:t>
      </w:r>
      <w:proofErr w:type="spellStart"/>
      <w:r w:rsidR="00605BC3" w:rsidRPr="007A1C97">
        <w:rPr>
          <w:lang w:val="en-US"/>
        </w:rPr>
        <w:t>untuk</w:t>
      </w:r>
      <w:proofErr w:type="spellEnd"/>
      <w:r w:rsidR="00605BC3" w:rsidRPr="007A1C97">
        <w:rPr>
          <w:lang w:val="en-US"/>
        </w:rPr>
        <w:t xml:space="preserve"> </w:t>
      </w:r>
      <w:proofErr w:type="spellStart"/>
      <w:r w:rsidR="00E65E6E" w:rsidRPr="007A1C97">
        <w:rPr>
          <w:lang w:val="en-US"/>
        </w:rPr>
        <w:t>memantaskan</w:t>
      </w:r>
      <w:proofErr w:type="spellEnd"/>
      <w:r w:rsidR="00E65E6E" w:rsidRPr="007A1C97">
        <w:rPr>
          <w:lang w:val="en-US"/>
        </w:rPr>
        <w:t xml:space="preserve"> </w:t>
      </w:r>
      <w:proofErr w:type="spellStart"/>
      <w:r w:rsidR="00E65E6E" w:rsidRPr="007A1C97">
        <w:rPr>
          <w:lang w:val="en-US"/>
        </w:rPr>
        <w:t>diri</w:t>
      </w:r>
      <w:proofErr w:type="spellEnd"/>
      <w:r w:rsidR="00E65E6E" w:rsidRPr="007A1C97">
        <w:rPr>
          <w:lang w:val="en-US"/>
        </w:rPr>
        <w:t xml:space="preserve">. Hal </w:t>
      </w:r>
      <w:proofErr w:type="spellStart"/>
      <w:r w:rsidR="00E65E6E" w:rsidRPr="007A1C97">
        <w:rPr>
          <w:lang w:val="en-US"/>
        </w:rPr>
        <w:t>ini</w:t>
      </w:r>
      <w:proofErr w:type="spellEnd"/>
      <w:r w:rsidR="00E65E6E" w:rsidRPr="007A1C97">
        <w:rPr>
          <w:lang w:val="en-US"/>
        </w:rPr>
        <w:t xml:space="preserve"> </w:t>
      </w:r>
      <w:proofErr w:type="spellStart"/>
      <w:r w:rsidR="00E65E6E" w:rsidRPr="007A1C97">
        <w:rPr>
          <w:lang w:val="en-US"/>
        </w:rPr>
        <w:t>menunjukkan</w:t>
      </w:r>
      <w:proofErr w:type="spellEnd"/>
      <w:r w:rsidR="00E65E6E" w:rsidRPr="007A1C97">
        <w:rPr>
          <w:lang w:val="en-US"/>
        </w:rPr>
        <w:t xml:space="preserve"> </w:t>
      </w:r>
      <w:proofErr w:type="spellStart"/>
      <w:r w:rsidR="00E65E6E" w:rsidRPr="007A1C97">
        <w:rPr>
          <w:lang w:val="en-US"/>
        </w:rPr>
        <w:t>bahwa</w:t>
      </w:r>
      <w:proofErr w:type="spellEnd"/>
      <w:r w:rsidR="00E65E6E" w:rsidRPr="007A1C97">
        <w:rPr>
          <w:lang w:val="en-US"/>
        </w:rPr>
        <w:t xml:space="preserve"> </w:t>
      </w:r>
      <w:proofErr w:type="spellStart"/>
      <w:r w:rsidR="00E65E6E" w:rsidRPr="007A1C97">
        <w:rPr>
          <w:lang w:val="en-US"/>
        </w:rPr>
        <w:t>perilaku</w:t>
      </w:r>
      <w:proofErr w:type="spellEnd"/>
      <w:r w:rsidR="00E65E6E" w:rsidRPr="007A1C97">
        <w:rPr>
          <w:lang w:val="en-US"/>
        </w:rPr>
        <w:t xml:space="preserve"> </w:t>
      </w:r>
      <w:proofErr w:type="spellStart"/>
      <w:r w:rsidR="00E65E6E" w:rsidRPr="007A1C97">
        <w:rPr>
          <w:lang w:val="en-US"/>
        </w:rPr>
        <w:t>konsumen</w:t>
      </w:r>
      <w:proofErr w:type="spellEnd"/>
      <w:r w:rsidR="00E65E6E" w:rsidRPr="007A1C97">
        <w:rPr>
          <w:lang w:val="en-US"/>
        </w:rPr>
        <w:t xml:space="preserve"> </w:t>
      </w:r>
      <w:proofErr w:type="spellStart"/>
      <w:r w:rsidR="00E65E6E" w:rsidRPr="007A1C97">
        <w:rPr>
          <w:lang w:val="en-US"/>
        </w:rPr>
        <w:t>bisa</w:t>
      </w:r>
      <w:proofErr w:type="spellEnd"/>
      <w:r w:rsidR="00E65E6E" w:rsidRPr="007A1C97">
        <w:rPr>
          <w:lang w:val="en-US"/>
        </w:rPr>
        <w:t xml:space="preserve"> </w:t>
      </w:r>
      <w:proofErr w:type="spellStart"/>
      <w:r w:rsidR="00E65E6E" w:rsidRPr="007A1C97">
        <w:rPr>
          <w:lang w:val="en-US"/>
        </w:rPr>
        <w:t>terpengaruh</w:t>
      </w:r>
      <w:proofErr w:type="spellEnd"/>
      <w:r w:rsidR="00E65E6E" w:rsidRPr="007A1C97">
        <w:rPr>
          <w:lang w:val="en-US"/>
        </w:rPr>
        <w:t xml:space="preserve"> </w:t>
      </w:r>
      <w:proofErr w:type="spellStart"/>
      <w:r w:rsidR="00E65E6E" w:rsidRPr="007A1C97">
        <w:rPr>
          <w:lang w:val="en-US"/>
        </w:rPr>
        <w:t>dengan</w:t>
      </w:r>
      <w:proofErr w:type="spellEnd"/>
      <w:r w:rsidR="00E65E6E" w:rsidRPr="007A1C97">
        <w:rPr>
          <w:lang w:val="en-US"/>
        </w:rPr>
        <w:t xml:space="preserve"> </w:t>
      </w:r>
      <w:proofErr w:type="spellStart"/>
      <w:r w:rsidR="00E65E6E" w:rsidRPr="007A1C97">
        <w:rPr>
          <w:lang w:val="en-US"/>
        </w:rPr>
        <w:t>apa</w:t>
      </w:r>
      <w:proofErr w:type="spellEnd"/>
      <w:r w:rsidR="00E65E6E" w:rsidRPr="007A1C97">
        <w:rPr>
          <w:lang w:val="en-US"/>
        </w:rPr>
        <w:t xml:space="preserve"> yang </w:t>
      </w:r>
      <w:proofErr w:type="spellStart"/>
      <w:r w:rsidR="00E65E6E" w:rsidRPr="007A1C97">
        <w:rPr>
          <w:lang w:val="en-US"/>
        </w:rPr>
        <w:t>konsumen</w:t>
      </w:r>
      <w:proofErr w:type="spellEnd"/>
      <w:r w:rsidR="00E65E6E" w:rsidRPr="007A1C97">
        <w:rPr>
          <w:lang w:val="en-US"/>
        </w:rPr>
        <w:t xml:space="preserve"> </w:t>
      </w:r>
      <w:proofErr w:type="spellStart"/>
      <w:r w:rsidR="00E65E6E" w:rsidRPr="007A1C97">
        <w:rPr>
          <w:lang w:val="en-US"/>
        </w:rPr>
        <w:t>percaya</w:t>
      </w:r>
      <w:proofErr w:type="spellEnd"/>
      <w:r w:rsidR="00E65E6E" w:rsidRPr="007A1C97">
        <w:rPr>
          <w:lang w:val="en-US"/>
        </w:rPr>
        <w:t xml:space="preserve"> </w:t>
      </w:r>
      <w:r w:rsidR="005745B2" w:rsidRPr="007A1C97">
        <w:rPr>
          <w:lang w:val="en-US"/>
        </w:rPr>
        <w:fldChar w:fldCharType="begin" w:fldLock="1"/>
      </w:r>
      <w:r w:rsidR="00E077D2" w:rsidRPr="007A1C97">
        <w:rPr>
          <w:lang w:val="en-US"/>
        </w:rPr>
        <w:instrText>ADDIN CSL_CITATION {"citationItems":[{"id":"ITEM-1","itemData":{"ISBN":"9780072316025","author":[{"dropping-particle":"","family":"Hawkins","given":"Del I","non-dropping-particle":"","parse-names":false,"suffix":""},{"dropping-particle":"","family":"Best","given":"Roger J","non-dropping-particle":"","parse-names":false,"suffix":""},{"dropping-particle":"","family":"Coney","given":"Kenneth A","non-dropping-particle":"","parse-names":false,"suffix":""}],"edition":"8th","id":"ITEM-1","issued":{"date-parts":[["2001"]]},"number-of-pages":"775","publisher":"McGraw-Hill Education","title":"Consumer Behavior: Building Marketing Strategy","type":"book"},"uris":["http://www.mendeley.com/documents/?uuid=c28870a0-cb1d-4b21-b666-04b00f3c0d30"]}],"mendeley":{"formattedCitation":"(Hawkins &lt;i&gt;et al.&lt;/i&gt; 2001)","plainTextFormattedCitation":"(Hawkins et al. 2001)","previouslyFormattedCitation":"(Hawkins &lt;i&gt;et al.&lt;/i&gt; 2001)"},"properties":{"noteIndex":0},"schema":"https://github.com/citation-style-language/schema/raw/master/csl-citation.json"}</w:instrText>
      </w:r>
      <w:r w:rsidR="005745B2" w:rsidRPr="007A1C97">
        <w:rPr>
          <w:lang w:val="en-US"/>
        </w:rPr>
        <w:fldChar w:fldCharType="separate"/>
      </w:r>
      <w:r w:rsidR="005745B2" w:rsidRPr="007A1C97">
        <w:rPr>
          <w:noProof/>
          <w:lang w:val="en-US"/>
        </w:rPr>
        <w:t xml:space="preserve">(Hawkins </w:t>
      </w:r>
      <w:r w:rsidR="005745B2" w:rsidRPr="007A1C97">
        <w:rPr>
          <w:i/>
          <w:noProof/>
          <w:lang w:val="en-US"/>
        </w:rPr>
        <w:t>et al.</w:t>
      </w:r>
      <w:r w:rsidR="005745B2" w:rsidRPr="007A1C97">
        <w:rPr>
          <w:noProof/>
          <w:lang w:val="en-US"/>
        </w:rPr>
        <w:t xml:space="preserve"> 2001)</w:t>
      </w:r>
      <w:r w:rsidR="005745B2" w:rsidRPr="007A1C97">
        <w:rPr>
          <w:lang w:val="en-US"/>
        </w:rPr>
        <w:fldChar w:fldCharType="end"/>
      </w:r>
      <w:r w:rsidR="005745B2" w:rsidRPr="007A1C97">
        <w:rPr>
          <w:lang w:val="en-US"/>
        </w:rPr>
        <w:t>.</w:t>
      </w:r>
      <w:r w:rsidR="006C4E64" w:rsidRPr="007A1C97">
        <w:rPr>
          <w:lang w:val="en-US"/>
        </w:rPr>
        <w:t xml:space="preserve"> TRA </w:t>
      </w:r>
      <w:proofErr w:type="spellStart"/>
      <w:r w:rsidR="006C4E64" w:rsidRPr="007A1C97">
        <w:rPr>
          <w:lang w:val="en-US"/>
        </w:rPr>
        <w:t>lebih</w:t>
      </w:r>
      <w:proofErr w:type="spellEnd"/>
      <w:r w:rsidR="006C4E64" w:rsidRPr="007A1C97">
        <w:rPr>
          <w:lang w:val="en-US"/>
        </w:rPr>
        <w:t xml:space="preserve"> </w:t>
      </w:r>
      <w:proofErr w:type="spellStart"/>
      <w:r w:rsidR="006C4E64" w:rsidRPr="007A1C97">
        <w:rPr>
          <w:lang w:val="en-US"/>
        </w:rPr>
        <w:t>berfokus</w:t>
      </w:r>
      <w:proofErr w:type="spellEnd"/>
      <w:r w:rsidR="006C4E64" w:rsidRPr="007A1C97">
        <w:rPr>
          <w:lang w:val="en-US"/>
        </w:rPr>
        <w:t xml:space="preserve"> pada </w:t>
      </w:r>
      <w:proofErr w:type="spellStart"/>
      <w:r w:rsidR="006C4E64" w:rsidRPr="007A1C97">
        <w:rPr>
          <w:lang w:val="en-US"/>
        </w:rPr>
        <w:t>rasional</w:t>
      </w:r>
      <w:proofErr w:type="spellEnd"/>
      <w:r w:rsidR="006C4E64" w:rsidRPr="007A1C97">
        <w:rPr>
          <w:lang w:val="en-US"/>
        </w:rPr>
        <w:t xml:space="preserve"> </w:t>
      </w:r>
      <w:r w:rsidR="006C4E64" w:rsidRPr="007A1C97">
        <w:rPr>
          <w:i/>
          <w:iCs/>
          <w:lang w:val="en-US"/>
        </w:rPr>
        <w:t xml:space="preserve">(rational), </w:t>
      </w:r>
      <w:proofErr w:type="spellStart"/>
      <w:r w:rsidR="006C4E64" w:rsidRPr="007A1C97">
        <w:rPr>
          <w:lang w:val="en-US"/>
        </w:rPr>
        <w:t>berkemauan</w:t>
      </w:r>
      <w:proofErr w:type="spellEnd"/>
      <w:r w:rsidR="006C4E64" w:rsidRPr="007A1C97">
        <w:rPr>
          <w:lang w:val="en-US"/>
        </w:rPr>
        <w:t xml:space="preserve"> </w:t>
      </w:r>
      <w:proofErr w:type="spellStart"/>
      <w:r w:rsidR="006C4E64" w:rsidRPr="007A1C97">
        <w:rPr>
          <w:lang w:val="en-US"/>
        </w:rPr>
        <w:t>keras</w:t>
      </w:r>
      <w:proofErr w:type="spellEnd"/>
      <w:r w:rsidR="006C4E64" w:rsidRPr="007A1C97">
        <w:rPr>
          <w:lang w:val="en-US"/>
        </w:rPr>
        <w:t xml:space="preserve"> </w:t>
      </w:r>
      <w:r w:rsidR="006C4E64" w:rsidRPr="007A1C97">
        <w:rPr>
          <w:i/>
          <w:iCs/>
          <w:lang w:val="en-US"/>
        </w:rPr>
        <w:t xml:space="preserve">(volitational), </w:t>
      </w:r>
      <w:r w:rsidR="006C4E64" w:rsidRPr="007A1C97">
        <w:rPr>
          <w:lang w:val="en-US"/>
        </w:rPr>
        <w:t xml:space="preserve">dan </w:t>
      </w:r>
      <w:proofErr w:type="spellStart"/>
      <w:r w:rsidR="006C4E64" w:rsidRPr="007A1C97">
        <w:rPr>
          <w:lang w:val="en-US"/>
        </w:rPr>
        <w:t>perilaku</w:t>
      </w:r>
      <w:proofErr w:type="spellEnd"/>
      <w:r w:rsidR="006C4E64" w:rsidRPr="007A1C97">
        <w:rPr>
          <w:lang w:val="en-US"/>
        </w:rPr>
        <w:t xml:space="preserve"> </w:t>
      </w:r>
      <w:proofErr w:type="spellStart"/>
      <w:r w:rsidR="006C4E64" w:rsidRPr="007A1C97">
        <w:rPr>
          <w:lang w:val="en-US"/>
        </w:rPr>
        <w:t>sistematis</w:t>
      </w:r>
      <w:proofErr w:type="spellEnd"/>
      <w:r w:rsidR="006C4E64" w:rsidRPr="007A1C97">
        <w:rPr>
          <w:lang w:val="en-US"/>
        </w:rPr>
        <w:t xml:space="preserve"> </w:t>
      </w:r>
      <w:r w:rsidR="006C4E64" w:rsidRPr="007A1C97">
        <w:rPr>
          <w:i/>
          <w:iCs/>
          <w:lang w:val="en-US"/>
        </w:rPr>
        <w:t xml:space="preserve">systematic behavior </w:t>
      </w:r>
      <w:r w:rsidR="006C4E64" w:rsidRPr="007A1C97">
        <w:rPr>
          <w:i/>
          <w:iCs/>
          <w:lang w:val="en-US"/>
        </w:rPr>
        <w:fldChar w:fldCharType="begin" w:fldLock="1"/>
      </w:r>
      <w:r w:rsidR="006C4E64" w:rsidRPr="007A1C97">
        <w:rPr>
          <w:i/>
          <w:iCs/>
          <w:lang w:val="en-US"/>
        </w:rPr>
        <w:instrText>ADDIN CSL_CITATION {"citationItems":[{"id":"ITEM-1","itemData":{"author":[{"dropping-particle":"","family":"Ajzen","given":"Icek","non-dropping-particle":"","parse-names":false,"suffix":""},{"dropping-particle":"","family":"Fishbein","given":"Martin","non-dropping-particle":"","parse-names":false,"suffix":""}],"id":"ITEM-1","issue":"May","issued":{"date-parts":[["1975"]]},"publisher":"Reading (Mass.); Addison-Wesley","title":"Belief , attitude , intention and behaviour : An introduction to theory and research","type":"book"},"uris":["http://www.mendeley.com/documents/?uuid=3b27a0a1-b277-4cd6-9e6b-edd4f720c7e7"]}],"mendeley":{"formattedCitation":"(Ajzen dan Fishbein 1975)","plainTextFormattedCitation":"(Ajzen dan Fishbein 1975)","previouslyFormattedCitation":"(Ajzen dan Fishbein 1975)"},"properties":{"noteIndex":0},"schema":"https://github.com/citation-style-language/schema/raw/master/csl-citation.json"}</w:instrText>
      </w:r>
      <w:r w:rsidR="006C4E64" w:rsidRPr="007A1C97">
        <w:rPr>
          <w:i/>
          <w:iCs/>
          <w:lang w:val="en-US"/>
        </w:rPr>
        <w:fldChar w:fldCharType="separate"/>
      </w:r>
      <w:r w:rsidR="006C4E64" w:rsidRPr="007A1C97">
        <w:rPr>
          <w:iCs/>
          <w:noProof/>
          <w:lang w:val="en-US"/>
        </w:rPr>
        <w:t>(Ajzen dan Fishbein 1975)</w:t>
      </w:r>
      <w:r w:rsidR="006C4E64" w:rsidRPr="007A1C97">
        <w:rPr>
          <w:i/>
          <w:iCs/>
          <w:lang w:val="en-US"/>
        </w:rPr>
        <w:fldChar w:fldCharType="end"/>
      </w:r>
      <w:r w:rsidR="006C4E64" w:rsidRPr="007A1C97">
        <w:rPr>
          <w:i/>
          <w:iCs/>
          <w:lang w:val="en-US"/>
        </w:rPr>
        <w:t xml:space="preserve">. </w:t>
      </w:r>
      <w:proofErr w:type="spellStart"/>
      <w:r w:rsidR="006C4E64" w:rsidRPr="007A1C97">
        <w:rPr>
          <w:lang w:val="en-US"/>
        </w:rPr>
        <w:t>Asumsi</w:t>
      </w:r>
      <w:proofErr w:type="spellEnd"/>
      <w:r w:rsidR="006C4E64" w:rsidRPr="007A1C97">
        <w:rPr>
          <w:lang w:val="en-US"/>
        </w:rPr>
        <w:t xml:space="preserve"> </w:t>
      </w:r>
      <w:proofErr w:type="spellStart"/>
      <w:r w:rsidR="006C4E64" w:rsidRPr="007A1C97">
        <w:rPr>
          <w:lang w:val="en-US"/>
        </w:rPr>
        <w:t>ini</w:t>
      </w:r>
      <w:proofErr w:type="spellEnd"/>
      <w:r w:rsidR="006C4E64" w:rsidRPr="007A1C97">
        <w:rPr>
          <w:lang w:val="en-US"/>
        </w:rPr>
        <w:t xml:space="preserve"> </w:t>
      </w:r>
      <w:proofErr w:type="spellStart"/>
      <w:r w:rsidR="006C4E64" w:rsidRPr="007A1C97">
        <w:rPr>
          <w:lang w:val="en-US"/>
        </w:rPr>
        <w:t>banyak</w:t>
      </w:r>
      <w:proofErr w:type="spellEnd"/>
      <w:r w:rsidR="006C4E64" w:rsidRPr="007A1C97">
        <w:rPr>
          <w:lang w:val="en-US"/>
        </w:rPr>
        <w:t xml:space="preserve"> </w:t>
      </w:r>
      <w:proofErr w:type="spellStart"/>
      <w:r w:rsidR="006C4E64" w:rsidRPr="007A1C97">
        <w:rPr>
          <w:lang w:val="en-US"/>
        </w:rPr>
        <w:t>dikritik</w:t>
      </w:r>
      <w:proofErr w:type="spellEnd"/>
      <w:r w:rsidR="006C4E64" w:rsidRPr="007A1C97">
        <w:rPr>
          <w:lang w:val="en-US"/>
        </w:rPr>
        <w:t xml:space="preserve">. </w:t>
      </w:r>
      <w:proofErr w:type="spellStart"/>
      <w:r w:rsidR="00E077D2" w:rsidRPr="007A1C97">
        <w:rPr>
          <w:lang w:val="en-US"/>
        </w:rPr>
        <w:t>Menurut</w:t>
      </w:r>
      <w:proofErr w:type="spellEnd"/>
      <w:r w:rsidR="00E077D2" w:rsidRPr="007A1C97">
        <w:rPr>
          <w:lang w:val="en-US"/>
        </w:rPr>
        <w:t xml:space="preserve"> </w:t>
      </w:r>
      <w:proofErr w:type="spellStart"/>
      <w:r w:rsidR="00E077D2" w:rsidRPr="007A1C97">
        <w:rPr>
          <w:lang w:val="en-US"/>
        </w:rPr>
        <w:t>penelitian</w:t>
      </w:r>
      <w:proofErr w:type="spellEnd"/>
      <w:r w:rsidR="00E077D2" w:rsidRPr="007A1C97">
        <w:rPr>
          <w:lang w:val="en-US"/>
        </w:rPr>
        <w:t xml:space="preserve"> oleh </w:t>
      </w:r>
      <w:r w:rsidR="00E077D2" w:rsidRPr="007A1C97">
        <w:rPr>
          <w:lang w:val="en-US"/>
        </w:rPr>
        <w:fldChar w:fldCharType="begin" w:fldLock="1"/>
      </w:r>
      <w:r w:rsidR="00F732B5" w:rsidRPr="007A1C97">
        <w:rPr>
          <w:lang w:val="en-US"/>
        </w:rPr>
        <w:instrText>ADDIN CSL_CITATION {"citationItems":[{"id":"ITEM-1","itemData":{"DOI":"10.1086/209170","author":[{"dropping-particle":"","family":"Sheppard","given":"Blair H","non-dropping-particle":"","parse-names":false,"suffix":""},{"dropping-particle":"","family":"Hartwick","given":"Jon","non-dropping-particle":"","parse-names":false,"suffix":""},{"dropping-particle":"","family":"Warshaw","given":"Paul R","non-dropping-particle":"","parse-names":false,"suffix":""}],"container-title":"Journal of Consumer Research","id":"ITEM-1","issued":{"date-parts":[["1988"]]},"page":"325-343","title":"The Theory of Reasoned Action : A Meta-Analysis of Past Research with and Future Research","type":"article-journal","volume":"15"},"uris":["http://www.mendeley.com/documents/?uuid=fdbe61cc-ca0f-4fab-8f85-49230fad8e0e"]}],"mendeley":{"formattedCitation":"(Sheppard &lt;i&gt;et al.&lt;/i&gt; 1988)","manualFormatting":"Sheppard et al. (1988)","plainTextFormattedCitation":"(Sheppard et al. 1988)","previouslyFormattedCitation":"(Sheppard &lt;i&gt;et al.&lt;/i&gt; 1988)"},"properties":{"noteIndex":0},"schema":"https://github.com/citation-style-language/schema/raw/master/csl-citation.json"}</w:instrText>
      </w:r>
      <w:r w:rsidR="00E077D2" w:rsidRPr="007A1C97">
        <w:rPr>
          <w:lang w:val="en-US"/>
        </w:rPr>
        <w:fldChar w:fldCharType="separate"/>
      </w:r>
      <w:r w:rsidR="00E077D2" w:rsidRPr="007A1C97">
        <w:rPr>
          <w:noProof/>
          <w:lang w:val="en-US"/>
        </w:rPr>
        <w:t xml:space="preserve">Sheppard </w:t>
      </w:r>
      <w:r w:rsidR="00E077D2" w:rsidRPr="007A1C97">
        <w:rPr>
          <w:i/>
          <w:noProof/>
          <w:lang w:val="en-US"/>
        </w:rPr>
        <w:t>et al.</w:t>
      </w:r>
      <w:r w:rsidR="00E077D2" w:rsidRPr="007A1C97">
        <w:rPr>
          <w:noProof/>
          <w:lang w:val="en-US"/>
        </w:rPr>
        <w:t xml:space="preserve"> (1988)</w:t>
      </w:r>
      <w:r w:rsidR="00E077D2" w:rsidRPr="007A1C97">
        <w:rPr>
          <w:lang w:val="en-US"/>
        </w:rPr>
        <w:fldChar w:fldCharType="end"/>
      </w:r>
      <w:r w:rsidR="00E077D2" w:rsidRPr="007A1C97">
        <w:rPr>
          <w:lang w:val="en-US"/>
        </w:rPr>
        <w:t xml:space="preserve"> </w:t>
      </w:r>
      <w:proofErr w:type="spellStart"/>
      <w:r w:rsidR="00E077D2" w:rsidRPr="007A1C97">
        <w:rPr>
          <w:lang w:val="en-US"/>
        </w:rPr>
        <w:t>mereka</w:t>
      </w:r>
      <w:proofErr w:type="spellEnd"/>
      <w:r w:rsidR="00E077D2" w:rsidRPr="007A1C97">
        <w:rPr>
          <w:lang w:val="en-US"/>
        </w:rPr>
        <w:t xml:space="preserve"> </w:t>
      </w:r>
      <w:proofErr w:type="spellStart"/>
      <w:r w:rsidR="006C4E64" w:rsidRPr="007A1C97">
        <w:rPr>
          <w:lang w:val="en-US"/>
        </w:rPr>
        <w:t>berpendapat</w:t>
      </w:r>
      <w:proofErr w:type="spellEnd"/>
      <w:r w:rsidR="006C4E64" w:rsidRPr="007A1C97">
        <w:rPr>
          <w:lang w:val="en-US"/>
        </w:rPr>
        <w:t xml:space="preserve"> </w:t>
      </w:r>
      <w:proofErr w:type="spellStart"/>
      <w:r w:rsidR="006C4E64" w:rsidRPr="007A1C97">
        <w:rPr>
          <w:lang w:val="en-US"/>
        </w:rPr>
        <w:t>bahwa</w:t>
      </w:r>
      <w:proofErr w:type="spellEnd"/>
      <w:r w:rsidR="006C4E64" w:rsidRPr="007A1C97">
        <w:rPr>
          <w:lang w:val="en-US"/>
        </w:rPr>
        <w:t xml:space="preserve"> </w:t>
      </w:r>
      <w:proofErr w:type="spellStart"/>
      <w:r w:rsidR="006C4E64" w:rsidRPr="007A1C97">
        <w:rPr>
          <w:lang w:val="en-US"/>
        </w:rPr>
        <w:t>peneliti</w:t>
      </w:r>
      <w:proofErr w:type="spellEnd"/>
      <w:r w:rsidR="006C4E64" w:rsidRPr="007A1C97">
        <w:rPr>
          <w:lang w:val="en-US"/>
        </w:rPr>
        <w:t xml:space="preserve"> </w:t>
      </w:r>
      <w:proofErr w:type="spellStart"/>
      <w:r w:rsidR="006C4E64" w:rsidRPr="007A1C97">
        <w:rPr>
          <w:lang w:val="en-US"/>
        </w:rPr>
        <w:t>seringkali</w:t>
      </w:r>
      <w:proofErr w:type="spellEnd"/>
      <w:r w:rsidR="006C4E64" w:rsidRPr="007A1C97">
        <w:rPr>
          <w:lang w:val="en-US"/>
        </w:rPr>
        <w:t xml:space="preserve"> </w:t>
      </w:r>
      <w:proofErr w:type="spellStart"/>
      <w:r w:rsidR="006C4E64" w:rsidRPr="007A1C97">
        <w:rPr>
          <w:lang w:val="en-US"/>
        </w:rPr>
        <w:t>hanya</w:t>
      </w:r>
      <w:proofErr w:type="spellEnd"/>
      <w:r w:rsidR="006C4E64" w:rsidRPr="007A1C97">
        <w:rPr>
          <w:lang w:val="en-US"/>
        </w:rPr>
        <w:t xml:space="preserve"> </w:t>
      </w:r>
      <w:proofErr w:type="spellStart"/>
      <w:r w:rsidR="006C4E64" w:rsidRPr="007A1C97">
        <w:rPr>
          <w:lang w:val="en-US"/>
        </w:rPr>
        <w:t>tertarik</w:t>
      </w:r>
      <w:proofErr w:type="spellEnd"/>
      <w:r w:rsidR="006C4E64" w:rsidRPr="007A1C97">
        <w:rPr>
          <w:lang w:val="en-US"/>
        </w:rPr>
        <w:t xml:space="preserve"> pada </w:t>
      </w:r>
      <w:proofErr w:type="spellStart"/>
      <w:r w:rsidR="006C4E64" w:rsidRPr="007A1C97">
        <w:rPr>
          <w:lang w:val="en-US"/>
        </w:rPr>
        <w:t>situasi</w:t>
      </w:r>
      <w:proofErr w:type="spellEnd"/>
      <w:r w:rsidR="006C4E64" w:rsidRPr="007A1C97">
        <w:rPr>
          <w:lang w:val="en-US"/>
        </w:rPr>
        <w:t xml:space="preserve"> </w:t>
      </w:r>
      <w:proofErr w:type="spellStart"/>
      <w:r w:rsidR="006C4E64" w:rsidRPr="007A1C97">
        <w:rPr>
          <w:lang w:val="en-US"/>
        </w:rPr>
        <w:t>dimana</w:t>
      </w:r>
      <w:proofErr w:type="spellEnd"/>
      <w:r w:rsidR="006C4E64" w:rsidRPr="007A1C97">
        <w:rPr>
          <w:lang w:val="en-US"/>
        </w:rPr>
        <w:t xml:space="preserve"> </w:t>
      </w:r>
      <w:proofErr w:type="spellStart"/>
      <w:r w:rsidR="006C4E64" w:rsidRPr="007A1C97">
        <w:rPr>
          <w:lang w:val="en-US"/>
        </w:rPr>
        <w:t>perilaku</w:t>
      </w:r>
      <w:proofErr w:type="spellEnd"/>
      <w:r w:rsidR="006C4E64" w:rsidRPr="007A1C97">
        <w:rPr>
          <w:lang w:val="en-US"/>
        </w:rPr>
        <w:t xml:space="preserve"> </w:t>
      </w:r>
      <w:proofErr w:type="spellStart"/>
      <w:r w:rsidR="006C4E64" w:rsidRPr="007A1C97">
        <w:rPr>
          <w:lang w:val="en-US"/>
        </w:rPr>
        <w:t>sasaran</w:t>
      </w:r>
      <w:proofErr w:type="spellEnd"/>
      <w:r w:rsidR="006C4E64" w:rsidRPr="007A1C97">
        <w:rPr>
          <w:lang w:val="en-US"/>
        </w:rPr>
        <w:t xml:space="preserve"> </w:t>
      </w:r>
      <w:proofErr w:type="spellStart"/>
      <w:r w:rsidR="006C4E64" w:rsidRPr="007A1C97">
        <w:rPr>
          <w:lang w:val="en-US"/>
        </w:rPr>
        <w:t>tidak</w:t>
      </w:r>
      <w:proofErr w:type="spellEnd"/>
      <w:r w:rsidR="006C4E64" w:rsidRPr="007A1C97">
        <w:rPr>
          <w:lang w:val="en-US"/>
        </w:rPr>
        <w:t xml:space="preserve"> </w:t>
      </w:r>
      <w:proofErr w:type="spellStart"/>
      <w:r w:rsidR="006C4E64" w:rsidRPr="007A1C97">
        <w:rPr>
          <w:lang w:val="en-US"/>
        </w:rPr>
        <w:t>sepenuhnya</w:t>
      </w:r>
      <w:proofErr w:type="spellEnd"/>
      <w:r w:rsidR="006C4E64" w:rsidRPr="007A1C97">
        <w:rPr>
          <w:lang w:val="en-US"/>
        </w:rPr>
        <w:t xml:space="preserve"> </w:t>
      </w:r>
      <w:proofErr w:type="spellStart"/>
      <w:r w:rsidR="006C4E64" w:rsidRPr="007A1C97">
        <w:rPr>
          <w:lang w:val="en-US"/>
        </w:rPr>
        <w:t>berada</w:t>
      </w:r>
      <w:proofErr w:type="spellEnd"/>
      <w:r w:rsidR="006C4E64" w:rsidRPr="007A1C97">
        <w:rPr>
          <w:lang w:val="en-US"/>
        </w:rPr>
        <w:t xml:space="preserve"> </w:t>
      </w:r>
      <w:proofErr w:type="spellStart"/>
      <w:r w:rsidR="006C4E64" w:rsidRPr="007A1C97">
        <w:rPr>
          <w:lang w:val="en-US"/>
        </w:rPr>
        <w:t>dibawah</w:t>
      </w:r>
      <w:proofErr w:type="spellEnd"/>
      <w:r w:rsidR="006C4E64" w:rsidRPr="007A1C97">
        <w:rPr>
          <w:lang w:val="en-US"/>
        </w:rPr>
        <w:t xml:space="preserve"> </w:t>
      </w:r>
      <w:proofErr w:type="spellStart"/>
      <w:r w:rsidR="006C4E64" w:rsidRPr="007A1C97">
        <w:rPr>
          <w:lang w:val="en-US"/>
        </w:rPr>
        <w:t>kendali</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Seperti</w:t>
      </w:r>
      <w:proofErr w:type="spellEnd"/>
      <w:r w:rsidR="006C4E64" w:rsidRPr="007A1C97">
        <w:rPr>
          <w:lang w:val="en-US"/>
        </w:rPr>
        <w:t xml:space="preserve"> yang </w:t>
      </w:r>
      <w:proofErr w:type="spellStart"/>
      <w:r w:rsidR="006C4E64" w:rsidRPr="007A1C97">
        <w:rPr>
          <w:lang w:val="en-US"/>
        </w:rPr>
        <w:t>diamati</w:t>
      </w:r>
      <w:proofErr w:type="spellEnd"/>
      <w:r w:rsidR="006C4E64" w:rsidRPr="007A1C97">
        <w:rPr>
          <w:lang w:val="en-US"/>
        </w:rPr>
        <w:t xml:space="preserve"> oleh </w:t>
      </w:r>
      <w:r w:rsidR="00F732B5" w:rsidRPr="007A1C97">
        <w:rPr>
          <w:lang w:val="en-US"/>
        </w:rPr>
        <w:fldChar w:fldCharType="begin" w:fldLock="1"/>
      </w:r>
      <w:r w:rsidR="00F614A4" w:rsidRPr="007A1C97">
        <w:rPr>
          <w:lang w:val="en-US"/>
        </w:rPr>
        <w:instrText>ADDIN CSL_CITATION {"citationItems":[{"id":"ITEM-1","itemData":{"DOI":"10.1086/209170","author":[{"dropping-particle":"","family":"Sheppard","given":"Blair H","non-dropping-particle":"","parse-names":false,"suffix":""},{"dropping-particle":"","family":"Hartwick","given":"Jon","non-dropping-particle":"","parse-names":false,"suffix":""},{"dropping-particle":"","family":"Warshaw","given":"Paul R","non-dropping-particle":"","parse-names":false,"suffix":""}],"container-title":"Journal of Consumer Research","id":"ITEM-1","issued":{"date-parts":[["1988"]]},"page":"325-343","title":"The Theory of Reasoned Action : A Meta-Analysis of Past Research with and Future Research","type":"article-journal","volume":"15"},"uris":["http://www.mendeley.com/documents/?uuid=fdbe61cc-ca0f-4fab-8f85-49230fad8e0e"]}],"mendeley":{"formattedCitation":"(Sheppard &lt;i&gt;et al.&lt;/i&gt; 1988)","manualFormatting":"Sheppard et al. (1988)","plainTextFormattedCitation":"(Sheppard et al. 1988)","previouslyFormattedCitation":"(Sheppard &lt;i&gt;et al.&lt;/i&gt; 1988)"},"properties":{"noteIndex":0},"schema":"https://github.com/citation-style-language/schema/raw/master/csl-citation.json"}</w:instrText>
      </w:r>
      <w:r w:rsidR="00F732B5" w:rsidRPr="007A1C97">
        <w:rPr>
          <w:lang w:val="en-US"/>
        </w:rPr>
        <w:fldChar w:fldCharType="separate"/>
      </w:r>
      <w:r w:rsidR="00F732B5" w:rsidRPr="007A1C97">
        <w:rPr>
          <w:noProof/>
          <w:lang w:val="en-US"/>
        </w:rPr>
        <w:t xml:space="preserve">Sheppard </w:t>
      </w:r>
      <w:r w:rsidR="00F732B5" w:rsidRPr="007A1C97">
        <w:rPr>
          <w:i/>
          <w:noProof/>
          <w:lang w:val="en-US"/>
        </w:rPr>
        <w:t>et al.</w:t>
      </w:r>
      <w:r w:rsidR="00F732B5" w:rsidRPr="007A1C97">
        <w:rPr>
          <w:noProof/>
          <w:lang w:val="en-US"/>
        </w:rPr>
        <w:t xml:space="preserve"> (1988)</w:t>
      </w:r>
      <w:r w:rsidR="00F732B5" w:rsidRPr="007A1C97">
        <w:rPr>
          <w:lang w:val="en-US"/>
        </w:rPr>
        <w:fldChar w:fldCharType="end"/>
      </w:r>
      <w:r w:rsidR="006C4E64" w:rsidRPr="007A1C97">
        <w:rPr>
          <w:lang w:val="en-US"/>
        </w:rPr>
        <w:t xml:space="preserve">, </w:t>
      </w:r>
      <w:proofErr w:type="spellStart"/>
      <w:r w:rsidR="006C4E64" w:rsidRPr="007A1C97">
        <w:rPr>
          <w:lang w:val="en-US"/>
        </w:rPr>
        <w:t>sebagian</w:t>
      </w:r>
      <w:proofErr w:type="spellEnd"/>
      <w:r w:rsidR="006C4E64" w:rsidRPr="007A1C97">
        <w:rPr>
          <w:lang w:val="en-US"/>
        </w:rPr>
        <w:t xml:space="preserve"> </w:t>
      </w:r>
      <w:proofErr w:type="spellStart"/>
      <w:r w:rsidR="00F614A4" w:rsidRPr="007A1C97">
        <w:rPr>
          <w:lang w:val="en-US"/>
        </w:rPr>
        <w:t>t</w:t>
      </w:r>
      <w:r w:rsidR="006C4E64" w:rsidRPr="007A1C97">
        <w:rPr>
          <w:lang w:val="en-US"/>
        </w:rPr>
        <w:t>indakan</w:t>
      </w:r>
      <w:proofErr w:type="spellEnd"/>
      <w:r w:rsidR="006C4E64" w:rsidRPr="007A1C97">
        <w:rPr>
          <w:lang w:val="en-US"/>
        </w:rPr>
        <w:t xml:space="preserve"> </w:t>
      </w:r>
      <w:proofErr w:type="spellStart"/>
      <w:r w:rsidR="006C4E64" w:rsidRPr="007A1C97">
        <w:rPr>
          <w:lang w:val="en-US"/>
        </w:rPr>
        <w:t>ditentukan</w:t>
      </w:r>
      <w:proofErr w:type="spellEnd"/>
      <w:r w:rsidR="006C4E64" w:rsidRPr="007A1C97">
        <w:rPr>
          <w:lang w:val="en-US"/>
        </w:rPr>
        <w:t xml:space="preserve"> oleh </w:t>
      </w:r>
      <w:proofErr w:type="spellStart"/>
      <w:r w:rsidR="006C4E64" w:rsidRPr="007A1C97">
        <w:rPr>
          <w:lang w:val="en-US"/>
        </w:rPr>
        <w:t>faktor-faktor</w:t>
      </w:r>
      <w:proofErr w:type="spellEnd"/>
      <w:r w:rsidR="006C4E64" w:rsidRPr="007A1C97">
        <w:rPr>
          <w:lang w:val="en-US"/>
        </w:rPr>
        <w:t xml:space="preserve"> </w:t>
      </w:r>
      <w:proofErr w:type="spellStart"/>
      <w:r w:rsidR="006C4E64" w:rsidRPr="007A1C97">
        <w:rPr>
          <w:lang w:val="en-US"/>
        </w:rPr>
        <w:t>diluar</w:t>
      </w:r>
      <w:proofErr w:type="spellEnd"/>
      <w:r w:rsidR="006C4E64" w:rsidRPr="007A1C97">
        <w:rPr>
          <w:lang w:val="en-US"/>
        </w:rPr>
        <w:t xml:space="preserve"> batas </w:t>
      </w:r>
      <w:proofErr w:type="spellStart"/>
      <w:r w:rsidR="006C4E64" w:rsidRPr="007A1C97">
        <w:rPr>
          <w:lang w:val="en-US"/>
        </w:rPr>
        <w:t>kemampua</w:t>
      </w:r>
      <w:r w:rsidR="00F732B5" w:rsidRPr="007A1C97">
        <w:rPr>
          <w:lang w:val="en-US"/>
        </w:rPr>
        <w:t>n</w:t>
      </w:r>
      <w:proofErr w:type="spellEnd"/>
      <w:r w:rsidR="006C4E64" w:rsidRPr="007A1C97">
        <w:rPr>
          <w:lang w:val="en-US"/>
        </w:rPr>
        <w:t xml:space="preserve"> </w:t>
      </w:r>
      <w:proofErr w:type="spellStart"/>
      <w:r w:rsidR="006C4E64" w:rsidRPr="007A1C97">
        <w:rPr>
          <w:lang w:val="en-US"/>
        </w:rPr>
        <w:t>in</w:t>
      </w:r>
      <w:r w:rsidR="00F732B5" w:rsidRPr="007A1C97">
        <w:rPr>
          <w:lang w:val="en-US"/>
        </w:rPr>
        <w:t>di</w:t>
      </w:r>
      <w:r w:rsidR="006C4E64" w:rsidRPr="007A1C97">
        <w:rPr>
          <w:lang w:val="en-US"/>
        </w:rPr>
        <w:t>vidu</w:t>
      </w:r>
      <w:proofErr w:type="spellEnd"/>
      <w:r w:rsidR="006C4E64" w:rsidRPr="007A1C97">
        <w:rPr>
          <w:lang w:val="en-US"/>
        </w:rPr>
        <w:t xml:space="preserve">. </w:t>
      </w:r>
      <w:proofErr w:type="spellStart"/>
      <w:r w:rsidR="006C4E64" w:rsidRPr="007A1C97">
        <w:rPr>
          <w:lang w:val="en-US"/>
        </w:rPr>
        <w:t>Misalnya</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mungkin</w:t>
      </w:r>
      <w:proofErr w:type="spellEnd"/>
      <w:r w:rsidR="006C4E64" w:rsidRPr="007A1C97">
        <w:rPr>
          <w:lang w:val="en-US"/>
        </w:rPr>
        <w:t xml:space="preserve"> </w:t>
      </w:r>
      <w:proofErr w:type="spellStart"/>
      <w:r w:rsidR="006C4E64" w:rsidRPr="007A1C97">
        <w:rPr>
          <w:lang w:val="en-US"/>
        </w:rPr>
        <w:t>terhalang</w:t>
      </w:r>
      <w:proofErr w:type="spellEnd"/>
      <w:r w:rsidR="006C4E64" w:rsidRPr="007A1C97">
        <w:rPr>
          <w:lang w:val="en-US"/>
        </w:rPr>
        <w:t xml:space="preserve"> </w:t>
      </w:r>
      <w:proofErr w:type="spellStart"/>
      <w:r w:rsidR="006C4E64" w:rsidRPr="007A1C97">
        <w:rPr>
          <w:lang w:val="en-US"/>
        </w:rPr>
        <w:t>untuk</w:t>
      </w:r>
      <w:proofErr w:type="spellEnd"/>
      <w:r w:rsidR="006C4E64" w:rsidRPr="007A1C97">
        <w:rPr>
          <w:lang w:val="en-US"/>
        </w:rPr>
        <w:t xml:space="preserve"> </w:t>
      </w:r>
      <w:proofErr w:type="spellStart"/>
      <w:r w:rsidR="006C4E64" w:rsidRPr="007A1C97">
        <w:rPr>
          <w:lang w:val="en-US"/>
        </w:rPr>
        <w:t>membeli</w:t>
      </w:r>
      <w:proofErr w:type="spellEnd"/>
      <w:r w:rsidR="006C4E64" w:rsidRPr="007A1C97">
        <w:rPr>
          <w:lang w:val="en-US"/>
        </w:rPr>
        <w:t xml:space="preserve"> </w:t>
      </w:r>
      <w:proofErr w:type="spellStart"/>
      <w:r w:rsidR="006C4E64" w:rsidRPr="007A1C97">
        <w:rPr>
          <w:lang w:val="en-US"/>
        </w:rPr>
        <w:t>barang</w:t>
      </w:r>
      <w:proofErr w:type="spellEnd"/>
      <w:r w:rsidR="006C4E64" w:rsidRPr="007A1C97">
        <w:rPr>
          <w:lang w:val="en-US"/>
        </w:rPr>
        <w:t xml:space="preserve"> </w:t>
      </w:r>
      <w:proofErr w:type="spellStart"/>
      <w:r w:rsidR="006C4E64" w:rsidRPr="007A1C97">
        <w:rPr>
          <w:lang w:val="en-US"/>
        </w:rPr>
        <w:t>secara</w:t>
      </w:r>
      <w:proofErr w:type="spellEnd"/>
      <w:r w:rsidR="006C4E64" w:rsidRPr="007A1C97">
        <w:rPr>
          <w:lang w:val="en-US"/>
        </w:rPr>
        <w:t xml:space="preserve"> </w:t>
      </w:r>
      <w:r w:rsidR="006C4E64" w:rsidRPr="007A1C97">
        <w:rPr>
          <w:i/>
          <w:iCs/>
          <w:lang w:val="en-US"/>
        </w:rPr>
        <w:t xml:space="preserve">online </w:t>
      </w:r>
      <w:proofErr w:type="spellStart"/>
      <w:r w:rsidR="00E077D2" w:rsidRPr="007A1C97">
        <w:rPr>
          <w:lang w:val="en-US"/>
        </w:rPr>
        <w:t>k</w:t>
      </w:r>
      <w:r w:rsidR="006C4E64" w:rsidRPr="007A1C97">
        <w:rPr>
          <w:lang w:val="en-US"/>
        </w:rPr>
        <w:t>etika</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merasakan</w:t>
      </w:r>
      <w:proofErr w:type="spellEnd"/>
      <w:r w:rsidR="006C4E64" w:rsidRPr="007A1C97">
        <w:rPr>
          <w:lang w:val="en-US"/>
        </w:rPr>
        <w:t xml:space="preserve"> proses </w:t>
      </w:r>
      <w:proofErr w:type="spellStart"/>
      <w:r w:rsidR="006C4E64" w:rsidRPr="007A1C97">
        <w:rPr>
          <w:lang w:val="en-US"/>
        </w:rPr>
        <w:t>pembelian</w:t>
      </w:r>
      <w:proofErr w:type="spellEnd"/>
      <w:r w:rsidR="006C4E64" w:rsidRPr="007A1C97">
        <w:rPr>
          <w:lang w:val="en-US"/>
        </w:rPr>
        <w:t xml:space="preserve"> yang </w:t>
      </w:r>
      <w:proofErr w:type="spellStart"/>
      <w:r w:rsidR="006C4E64" w:rsidRPr="007A1C97">
        <w:rPr>
          <w:lang w:val="en-US"/>
        </w:rPr>
        <w:t>terlalu</w:t>
      </w:r>
      <w:proofErr w:type="spellEnd"/>
      <w:r w:rsidR="006C4E64" w:rsidRPr="007A1C97">
        <w:rPr>
          <w:lang w:val="en-US"/>
        </w:rPr>
        <w:t xml:space="preserve"> </w:t>
      </w:r>
      <w:proofErr w:type="spellStart"/>
      <w:r w:rsidR="006C4E64" w:rsidRPr="007A1C97">
        <w:rPr>
          <w:lang w:val="en-US"/>
        </w:rPr>
        <w:t>rumit</w:t>
      </w:r>
      <w:proofErr w:type="spellEnd"/>
      <w:r w:rsidR="006C4E64" w:rsidRPr="007A1C97">
        <w:rPr>
          <w:lang w:val="en-US"/>
        </w:rPr>
        <w:t xml:space="preserve">, </w:t>
      </w:r>
      <w:proofErr w:type="spellStart"/>
      <w:r w:rsidR="006C4E64" w:rsidRPr="007A1C97">
        <w:rPr>
          <w:lang w:val="en-US"/>
        </w:rPr>
        <w:t>atau</w:t>
      </w:r>
      <w:proofErr w:type="spellEnd"/>
      <w:r w:rsidR="006C4E64" w:rsidRPr="007A1C97">
        <w:rPr>
          <w:lang w:val="en-US"/>
        </w:rPr>
        <w:t xml:space="preserve"> </w:t>
      </w:r>
      <w:proofErr w:type="spellStart"/>
      <w:r w:rsidR="00E077D2" w:rsidRPr="007A1C97">
        <w:rPr>
          <w:lang w:val="en-US"/>
        </w:rPr>
        <w:t>saat</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tidak</w:t>
      </w:r>
      <w:proofErr w:type="spellEnd"/>
      <w:r w:rsidR="00E077D2" w:rsidRPr="007A1C97">
        <w:rPr>
          <w:lang w:val="en-US"/>
        </w:rPr>
        <w:t xml:space="preserve"> </w:t>
      </w:r>
      <w:proofErr w:type="spellStart"/>
      <w:r w:rsidR="00E077D2" w:rsidRPr="007A1C97">
        <w:rPr>
          <w:lang w:val="en-US"/>
        </w:rPr>
        <w:t>memiliki</w:t>
      </w:r>
      <w:proofErr w:type="spellEnd"/>
      <w:r w:rsidR="00E077D2" w:rsidRPr="007A1C97">
        <w:rPr>
          <w:lang w:val="en-US"/>
        </w:rPr>
        <w:t xml:space="preserve"> </w:t>
      </w:r>
      <w:proofErr w:type="spellStart"/>
      <w:r w:rsidR="00E077D2" w:rsidRPr="007A1C97">
        <w:rPr>
          <w:lang w:val="en-US"/>
        </w:rPr>
        <w:t>sumber</w:t>
      </w:r>
      <w:proofErr w:type="spellEnd"/>
      <w:r w:rsidR="00E077D2" w:rsidRPr="007A1C97">
        <w:rPr>
          <w:lang w:val="en-US"/>
        </w:rPr>
        <w:t xml:space="preserve"> </w:t>
      </w:r>
      <w:proofErr w:type="spellStart"/>
      <w:r w:rsidR="00E077D2" w:rsidRPr="007A1C97">
        <w:rPr>
          <w:lang w:val="en-US"/>
        </w:rPr>
        <w:t>daya</w:t>
      </w:r>
      <w:proofErr w:type="spellEnd"/>
      <w:r w:rsidR="00E077D2" w:rsidRPr="007A1C97">
        <w:rPr>
          <w:lang w:val="en-US"/>
        </w:rPr>
        <w:t xml:space="preserve"> yang </w:t>
      </w:r>
      <w:proofErr w:type="spellStart"/>
      <w:r w:rsidR="00E077D2" w:rsidRPr="007A1C97">
        <w:rPr>
          <w:lang w:val="en-US"/>
        </w:rPr>
        <w:t>cukup</w:t>
      </w:r>
      <w:proofErr w:type="spellEnd"/>
      <w:r w:rsidR="00E077D2" w:rsidRPr="007A1C97">
        <w:rPr>
          <w:lang w:val="en-US"/>
        </w:rPr>
        <w:t xml:space="preserve"> </w:t>
      </w:r>
      <w:proofErr w:type="spellStart"/>
      <w:r w:rsidR="00E077D2" w:rsidRPr="007A1C97">
        <w:rPr>
          <w:lang w:val="en-US"/>
        </w:rPr>
        <w:t>untuk</w:t>
      </w:r>
      <w:proofErr w:type="spellEnd"/>
      <w:r w:rsidR="00E077D2" w:rsidRPr="007A1C97">
        <w:rPr>
          <w:lang w:val="en-US"/>
        </w:rPr>
        <w:t xml:space="preserve"> </w:t>
      </w:r>
      <w:proofErr w:type="spellStart"/>
      <w:r w:rsidR="00E077D2" w:rsidRPr="007A1C97">
        <w:rPr>
          <w:lang w:val="en-US"/>
        </w:rPr>
        <w:t>melakukan</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w:t>
      </w:r>
      <w:proofErr w:type="spellStart"/>
      <w:r w:rsidR="00E077D2" w:rsidRPr="007A1C97">
        <w:rPr>
          <w:lang w:val="en-US"/>
        </w:rPr>
        <w:t>tersebut</w:t>
      </w:r>
      <w:proofErr w:type="spellEnd"/>
      <w:r w:rsidR="00F614A4" w:rsidRPr="007A1C97">
        <w:rPr>
          <w:lang w:val="en-US"/>
        </w:rPr>
        <w:t>.</w:t>
      </w:r>
      <w:r w:rsidR="00605BC3" w:rsidRPr="007A1C97">
        <w:rPr>
          <w:lang w:val="en-US"/>
        </w:rPr>
        <w:t xml:space="preserve"> </w:t>
      </w:r>
      <w:r w:rsidR="00E077D2" w:rsidRPr="007A1C97">
        <w:rPr>
          <w:lang w:val="en-US"/>
        </w:rPr>
        <w:t xml:space="preserve">Jika </w:t>
      </w:r>
      <w:proofErr w:type="spellStart"/>
      <w:r w:rsidR="00E077D2" w:rsidRPr="007A1C97">
        <w:rPr>
          <w:lang w:val="en-US"/>
        </w:rPr>
        <w:t>dibandingkan</w:t>
      </w:r>
      <w:proofErr w:type="spellEnd"/>
      <w:r w:rsidR="00E077D2" w:rsidRPr="007A1C97">
        <w:rPr>
          <w:lang w:val="en-US"/>
        </w:rPr>
        <w:t xml:space="preserve"> </w:t>
      </w:r>
      <w:proofErr w:type="spellStart"/>
      <w:r w:rsidR="00E077D2" w:rsidRPr="007A1C97">
        <w:rPr>
          <w:lang w:val="en-US"/>
        </w:rPr>
        <w:t>dengan</w:t>
      </w:r>
      <w:proofErr w:type="spellEnd"/>
      <w:r w:rsidR="00E077D2" w:rsidRPr="007A1C97">
        <w:rPr>
          <w:lang w:val="en-US"/>
        </w:rPr>
        <w:t xml:space="preserve"> </w:t>
      </w:r>
      <w:r w:rsidR="00E077D2" w:rsidRPr="007A1C97">
        <w:rPr>
          <w:i/>
          <w:iCs/>
          <w:lang w:val="en-US"/>
        </w:rPr>
        <w:t xml:space="preserve">theory of reasoned action, theory of planned behavior </w:t>
      </w:r>
      <w:proofErr w:type="spellStart"/>
      <w:r w:rsidR="00E077D2" w:rsidRPr="007A1C97">
        <w:rPr>
          <w:lang w:val="en-US"/>
        </w:rPr>
        <w:t>menambahkan</w:t>
      </w:r>
      <w:proofErr w:type="spellEnd"/>
      <w:r w:rsidR="00E077D2" w:rsidRPr="007A1C97">
        <w:rPr>
          <w:lang w:val="en-US"/>
        </w:rPr>
        <w:t xml:space="preserve"> </w:t>
      </w:r>
      <w:r w:rsidR="00E077D2" w:rsidRPr="007A1C97">
        <w:rPr>
          <w:i/>
          <w:iCs/>
          <w:lang w:val="en-US"/>
        </w:rPr>
        <w:t>perceived behavioral control</w:t>
      </w:r>
      <w:r w:rsidR="00E077D2" w:rsidRPr="007A1C97">
        <w:rPr>
          <w:lang w:val="en-US"/>
        </w:rPr>
        <w:t xml:space="preserve"> (PBC) </w:t>
      </w:r>
      <w:proofErr w:type="spellStart"/>
      <w:r w:rsidR="00E077D2" w:rsidRPr="007A1C97">
        <w:rPr>
          <w:lang w:val="en-US"/>
        </w:rPr>
        <w:t>sebagai</w:t>
      </w:r>
      <w:proofErr w:type="spellEnd"/>
      <w:r w:rsidR="00E077D2" w:rsidRPr="007A1C97">
        <w:rPr>
          <w:lang w:val="en-US"/>
        </w:rPr>
        <w:t xml:space="preserve"> </w:t>
      </w:r>
      <w:proofErr w:type="spellStart"/>
      <w:r w:rsidR="00E077D2" w:rsidRPr="007A1C97">
        <w:rPr>
          <w:lang w:val="en-US"/>
        </w:rPr>
        <w:t>determinan</w:t>
      </w:r>
      <w:proofErr w:type="spellEnd"/>
      <w:r w:rsidR="00E077D2" w:rsidRPr="007A1C97">
        <w:rPr>
          <w:lang w:val="en-US"/>
        </w:rPr>
        <w:t xml:space="preserve"> </w:t>
      </w:r>
      <w:proofErr w:type="spellStart"/>
      <w:r w:rsidR="00E077D2" w:rsidRPr="007A1C97">
        <w:rPr>
          <w:lang w:val="en-US"/>
        </w:rPr>
        <w:t>dari</w:t>
      </w:r>
      <w:proofErr w:type="spellEnd"/>
      <w:r w:rsidR="00E077D2" w:rsidRPr="007A1C97">
        <w:rPr>
          <w:lang w:val="en-US"/>
        </w:rPr>
        <w:t xml:space="preserve"> </w:t>
      </w:r>
      <w:proofErr w:type="spellStart"/>
      <w:r w:rsidR="00E077D2" w:rsidRPr="007A1C97">
        <w:rPr>
          <w:lang w:val="en-US"/>
        </w:rPr>
        <w:t>intensi</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TPB </w:t>
      </w:r>
      <w:proofErr w:type="spellStart"/>
      <w:r w:rsidR="00E077D2" w:rsidRPr="007A1C97">
        <w:rPr>
          <w:lang w:val="en-US"/>
        </w:rPr>
        <w:t>merupakan</w:t>
      </w:r>
      <w:proofErr w:type="spellEnd"/>
      <w:r w:rsidR="00E077D2" w:rsidRPr="007A1C97">
        <w:rPr>
          <w:lang w:val="en-US"/>
        </w:rPr>
        <w:t xml:space="preserve"> </w:t>
      </w:r>
      <w:proofErr w:type="spellStart"/>
      <w:r w:rsidR="00E077D2" w:rsidRPr="007A1C97">
        <w:rPr>
          <w:lang w:val="en-US"/>
        </w:rPr>
        <w:t>perpanjangan</w:t>
      </w:r>
      <w:proofErr w:type="spellEnd"/>
      <w:r w:rsidR="00E077D2" w:rsidRPr="007A1C97">
        <w:rPr>
          <w:lang w:val="en-US"/>
        </w:rPr>
        <w:t xml:space="preserve"> </w:t>
      </w:r>
      <w:proofErr w:type="spellStart"/>
      <w:r w:rsidR="00E077D2" w:rsidRPr="007A1C97">
        <w:rPr>
          <w:lang w:val="en-US"/>
        </w:rPr>
        <w:t>dari</w:t>
      </w:r>
      <w:proofErr w:type="spellEnd"/>
      <w:r w:rsidR="00E077D2" w:rsidRPr="007A1C97">
        <w:rPr>
          <w:lang w:val="en-US"/>
        </w:rPr>
        <w:t xml:space="preserve"> TRA. PBC </w:t>
      </w:r>
      <w:proofErr w:type="spellStart"/>
      <w:r w:rsidR="00E077D2" w:rsidRPr="007A1C97">
        <w:rPr>
          <w:lang w:val="en-US"/>
        </w:rPr>
        <w:t>bisa</w:t>
      </w:r>
      <w:proofErr w:type="spellEnd"/>
      <w:r w:rsidR="00E077D2" w:rsidRPr="007A1C97">
        <w:rPr>
          <w:lang w:val="en-US"/>
        </w:rPr>
        <w:t xml:space="preserve"> di </w:t>
      </w:r>
      <w:proofErr w:type="spellStart"/>
      <w:r w:rsidR="00E077D2" w:rsidRPr="007A1C97">
        <w:rPr>
          <w:lang w:val="en-US"/>
        </w:rPr>
        <w:t>konsepkan</w:t>
      </w:r>
      <w:proofErr w:type="spellEnd"/>
      <w:r w:rsidR="00E077D2" w:rsidRPr="007A1C97">
        <w:rPr>
          <w:lang w:val="en-US"/>
        </w:rPr>
        <w:t xml:space="preserve"> </w:t>
      </w:r>
      <w:proofErr w:type="spellStart"/>
      <w:r w:rsidR="00E077D2" w:rsidRPr="007A1C97">
        <w:rPr>
          <w:lang w:val="en-US"/>
        </w:rPr>
        <w:t>sebagai</w:t>
      </w:r>
      <w:proofErr w:type="spellEnd"/>
      <w:r w:rsidR="00E077D2" w:rsidRPr="007A1C97">
        <w:rPr>
          <w:lang w:val="en-US"/>
        </w:rPr>
        <w:t xml:space="preserve"> </w:t>
      </w:r>
      <w:proofErr w:type="spellStart"/>
      <w:r w:rsidR="00E077D2" w:rsidRPr="007A1C97">
        <w:rPr>
          <w:lang w:val="en-US"/>
        </w:rPr>
        <w:t>keyakinan</w:t>
      </w:r>
      <w:proofErr w:type="spellEnd"/>
      <w:r w:rsidR="00E077D2" w:rsidRPr="007A1C97">
        <w:rPr>
          <w:lang w:val="en-US"/>
        </w:rPr>
        <w:t xml:space="preserve"> </w:t>
      </w:r>
      <w:proofErr w:type="spellStart"/>
      <w:r w:rsidR="00E077D2" w:rsidRPr="007A1C97">
        <w:rPr>
          <w:lang w:val="en-US"/>
        </w:rPr>
        <w:t>subjektif</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tentang</w:t>
      </w:r>
      <w:proofErr w:type="spellEnd"/>
      <w:r w:rsidR="00E077D2" w:rsidRPr="007A1C97">
        <w:rPr>
          <w:lang w:val="en-US"/>
        </w:rPr>
        <w:t xml:space="preserve"> </w:t>
      </w:r>
      <w:proofErr w:type="spellStart"/>
      <w:r w:rsidR="00E077D2" w:rsidRPr="007A1C97">
        <w:rPr>
          <w:lang w:val="en-US"/>
        </w:rPr>
        <w:t>betapa</w:t>
      </w:r>
      <w:proofErr w:type="spellEnd"/>
      <w:r w:rsidR="00E077D2" w:rsidRPr="007A1C97">
        <w:rPr>
          <w:lang w:val="en-US"/>
        </w:rPr>
        <w:t xml:space="preserve"> </w:t>
      </w:r>
      <w:proofErr w:type="spellStart"/>
      <w:r w:rsidR="00E077D2" w:rsidRPr="007A1C97">
        <w:rPr>
          <w:lang w:val="en-US"/>
        </w:rPr>
        <w:t>sulitnya</w:t>
      </w:r>
      <w:proofErr w:type="spellEnd"/>
      <w:r w:rsidR="00E077D2" w:rsidRPr="007A1C97">
        <w:rPr>
          <w:lang w:val="en-US"/>
        </w:rPr>
        <w:t xml:space="preserve"> </w:t>
      </w:r>
      <w:proofErr w:type="spellStart"/>
      <w:r w:rsidR="00E077D2" w:rsidRPr="007A1C97">
        <w:rPr>
          <w:lang w:val="en-US"/>
        </w:rPr>
        <w:t>hal</w:t>
      </w:r>
      <w:proofErr w:type="spellEnd"/>
      <w:r w:rsidR="00E077D2" w:rsidRPr="007A1C97">
        <w:rPr>
          <w:lang w:val="en-US"/>
        </w:rPr>
        <w:t xml:space="preserve"> </w:t>
      </w:r>
      <w:proofErr w:type="spellStart"/>
      <w:r w:rsidR="00E077D2" w:rsidRPr="007A1C97">
        <w:rPr>
          <w:lang w:val="en-US"/>
        </w:rPr>
        <w:t>tersebut</w:t>
      </w:r>
      <w:proofErr w:type="spellEnd"/>
      <w:r w:rsidR="00E077D2" w:rsidRPr="007A1C97">
        <w:rPr>
          <w:lang w:val="en-US"/>
        </w:rPr>
        <w:t xml:space="preserve"> </w:t>
      </w:r>
      <w:proofErr w:type="spellStart"/>
      <w:r w:rsidR="00E077D2" w:rsidRPr="007A1C97">
        <w:rPr>
          <w:lang w:val="en-US"/>
        </w:rPr>
        <w:t>bagi</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untuk</w:t>
      </w:r>
      <w:proofErr w:type="spellEnd"/>
      <w:r w:rsidR="00E077D2" w:rsidRPr="007A1C97">
        <w:rPr>
          <w:lang w:val="en-US"/>
        </w:rPr>
        <w:t xml:space="preserve"> </w:t>
      </w:r>
      <w:proofErr w:type="spellStart"/>
      <w:r w:rsidR="00E077D2" w:rsidRPr="007A1C97">
        <w:rPr>
          <w:lang w:val="en-US"/>
        </w:rPr>
        <w:t>menghasilkan</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yang </w:t>
      </w:r>
      <w:proofErr w:type="spellStart"/>
      <w:r w:rsidR="00E077D2" w:rsidRPr="007A1C97">
        <w:rPr>
          <w:lang w:val="en-US"/>
        </w:rPr>
        <w:t>dimaksud</w:t>
      </w:r>
      <w:proofErr w:type="spellEnd"/>
      <w:r w:rsidR="00E077D2" w:rsidRPr="007A1C97">
        <w:rPr>
          <w:lang w:val="en-US"/>
        </w:rPr>
        <w:t xml:space="preserve"> , </w:t>
      </w:r>
      <w:proofErr w:type="spellStart"/>
      <w:r w:rsidR="00E077D2" w:rsidRPr="007A1C97">
        <w:rPr>
          <w:lang w:val="en-US"/>
        </w:rPr>
        <w:t>hal</w:t>
      </w:r>
      <w:proofErr w:type="spellEnd"/>
      <w:r w:rsidR="00E077D2" w:rsidRPr="007A1C97">
        <w:rPr>
          <w:lang w:val="en-US"/>
        </w:rPr>
        <w:t xml:space="preserve"> </w:t>
      </w:r>
      <w:proofErr w:type="spellStart"/>
      <w:r w:rsidR="00E077D2" w:rsidRPr="007A1C97">
        <w:rPr>
          <w:lang w:val="en-US"/>
        </w:rPr>
        <w:t>ini</w:t>
      </w:r>
      <w:proofErr w:type="spellEnd"/>
      <w:r w:rsidR="00E077D2" w:rsidRPr="007A1C97">
        <w:rPr>
          <w:lang w:val="en-US"/>
        </w:rPr>
        <w:t xml:space="preserve"> </w:t>
      </w:r>
      <w:proofErr w:type="spellStart"/>
      <w:r w:rsidR="00E077D2" w:rsidRPr="007A1C97">
        <w:rPr>
          <w:lang w:val="en-US"/>
        </w:rPr>
        <w:t>mengacu</w:t>
      </w:r>
      <w:proofErr w:type="spellEnd"/>
      <w:r w:rsidR="00E077D2" w:rsidRPr="007A1C97">
        <w:rPr>
          <w:lang w:val="en-US"/>
        </w:rPr>
        <w:t xml:space="preserve"> pada </w:t>
      </w:r>
      <w:proofErr w:type="spellStart"/>
      <w:r w:rsidR="00F614A4" w:rsidRPr="007A1C97">
        <w:rPr>
          <w:lang w:val="en-US"/>
        </w:rPr>
        <w:t>penelitian</w:t>
      </w:r>
      <w:proofErr w:type="spellEnd"/>
      <w:r w:rsidR="00F614A4" w:rsidRPr="007A1C97">
        <w:rPr>
          <w:lang w:val="en-US"/>
        </w:rPr>
        <w:t xml:space="preserve"> </w:t>
      </w:r>
      <w:r w:rsidR="00F614A4" w:rsidRPr="007A1C97">
        <w:rPr>
          <w:lang w:val="en-US"/>
        </w:rPr>
        <w:fldChar w:fldCharType="begin" w:fldLock="1"/>
      </w:r>
      <w:r w:rsidR="004C1D17" w:rsidRPr="007A1C97">
        <w:rPr>
          <w:lang w:val="en-US"/>
        </w:rPr>
        <w:instrText>ADDIN CSL_CITATION {"citationItems":[{"id":"ITEM-1","itemData":{"DOI":"10.1108/eb022842","author":[{"dropping-particle":"","family":"Posthuma","given":"R.A.","non-dropping-particle":"","parse-names":false,"suffix":""},{"dropping-particle":"","family":"Dworkin","given":"J.B","non-dropping-particle":"","parse-names":false,"suffix":""}],"container-title":"International Journal of Conflict Management","id":"ITEM-1","issue":"3","issued":{"date-parts":[["2000"]]},"page":"249-266","title":"A Behavioral Theory of Arbitrator Acceptability","type":"article-journal","volume":"11"},"uris":["http://www.mendeley.com/documents/?uuid=4fec0d4c-cb88-4fca-9f29-2a4dd7a983eb"]}],"mendeley":{"formattedCitation":"(Posthuma dan Dworkin 2000)","manualFormatting":"Posthuma dan Dworkin (2000)","plainTextFormattedCitation":"(Posthuma dan Dworkin 2000)","previouslyFormattedCitation":"(Posthuma dan Dworkin 2000)"},"properties":{"noteIndex":0},"schema":"https://github.com/citation-style-language/schema/raw/master/csl-citation.json"}</w:instrText>
      </w:r>
      <w:r w:rsidR="00F614A4" w:rsidRPr="007A1C97">
        <w:rPr>
          <w:lang w:val="en-US"/>
        </w:rPr>
        <w:fldChar w:fldCharType="separate"/>
      </w:r>
      <w:r w:rsidR="00F614A4" w:rsidRPr="007A1C97">
        <w:rPr>
          <w:noProof/>
          <w:lang w:val="en-US"/>
        </w:rPr>
        <w:t>Posthuma dan Dworkin (2000)</w:t>
      </w:r>
      <w:r w:rsidR="00F614A4" w:rsidRPr="007A1C97">
        <w:rPr>
          <w:lang w:val="en-US"/>
        </w:rPr>
        <w:fldChar w:fldCharType="end"/>
      </w:r>
      <w:r w:rsidR="00F614A4" w:rsidRPr="007A1C97">
        <w:rPr>
          <w:lang w:val="en-US"/>
        </w:rPr>
        <w:t>.</w:t>
      </w:r>
    </w:p>
    <w:p w14:paraId="441E03DA" w14:textId="15D6029E" w:rsidR="003E67CE" w:rsidRPr="007A1C97" w:rsidRDefault="009D42C1" w:rsidP="00510C8F">
      <w:pPr>
        <w:ind w:left="284"/>
        <w:rPr>
          <w:lang w:val="en-US"/>
        </w:rPr>
      </w:pPr>
      <w:r w:rsidRPr="007A1C97">
        <w:rPr>
          <w:lang w:val="en-US"/>
        </w:rPr>
        <w:t xml:space="preserve"> TPB </w:t>
      </w:r>
      <w:proofErr w:type="spellStart"/>
      <w:r w:rsidRPr="007A1C97">
        <w:rPr>
          <w:lang w:val="en-US"/>
        </w:rPr>
        <w:t>menjadi</w:t>
      </w:r>
      <w:proofErr w:type="spellEnd"/>
      <w:r w:rsidRPr="007A1C97">
        <w:rPr>
          <w:lang w:val="en-US"/>
        </w:rPr>
        <w:t xml:space="preserve"> </w:t>
      </w:r>
      <w:proofErr w:type="spellStart"/>
      <w:r w:rsidRPr="007A1C97">
        <w:rPr>
          <w:lang w:val="en-US"/>
        </w:rPr>
        <w:t>sebuah</w:t>
      </w:r>
      <w:proofErr w:type="spellEnd"/>
      <w:r w:rsidRPr="007A1C97">
        <w:rPr>
          <w:lang w:val="en-US"/>
        </w:rPr>
        <w:t xml:space="preserve"> </w:t>
      </w:r>
      <w:proofErr w:type="spellStart"/>
      <w:r w:rsidRPr="007A1C97">
        <w:rPr>
          <w:lang w:val="en-US"/>
        </w:rPr>
        <w:t>kunci</w:t>
      </w:r>
      <w:proofErr w:type="spellEnd"/>
      <w:r w:rsidRPr="007A1C97">
        <w:rPr>
          <w:lang w:val="en-US"/>
        </w:rPr>
        <w:t xml:space="preserve"> </w:t>
      </w:r>
      <w:proofErr w:type="spellStart"/>
      <w:r w:rsidRPr="007A1C97">
        <w:rPr>
          <w:lang w:val="en-US"/>
        </w:rPr>
        <w:t>penentu</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tindakan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terlibat</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tersebut</w:t>
      </w:r>
      <w:proofErr w:type="spellEnd"/>
      <w:r w:rsidRPr="007A1C97">
        <w:rPr>
          <w:lang w:val="en-US"/>
        </w:rPr>
        <w:t xml:space="preserve">, di mana </w:t>
      </w:r>
      <w:proofErr w:type="spellStart"/>
      <w:r w:rsidRPr="007A1C97">
        <w:rPr>
          <w:lang w:val="en-US"/>
        </w:rPr>
        <w:t>niat</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dapat</w:t>
      </w:r>
      <w:proofErr w:type="spellEnd"/>
      <w:r w:rsidRPr="007A1C97">
        <w:rPr>
          <w:lang w:val="en-US"/>
        </w:rPr>
        <w:t xml:space="preserve"> </w:t>
      </w:r>
      <w:proofErr w:type="spellStart"/>
      <w:r w:rsidRPr="007A1C97">
        <w:rPr>
          <w:lang w:val="en-US"/>
        </w:rPr>
        <w:t>mewakili</w:t>
      </w:r>
      <w:proofErr w:type="spellEnd"/>
      <w:r w:rsidRPr="007A1C97">
        <w:rPr>
          <w:lang w:val="en-US"/>
        </w:rPr>
        <w:t xml:space="preserve"> </w:t>
      </w:r>
      <w:proofErr w:type="spellStart"/>
      <w:r w:rsidRPr="007A1C97">
        <w:rPr>
          <w:lang w:val="en-US"/>
        </w:rPr>
        <w:t>motivasi</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baik</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sadar</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keputusan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instruksi</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upaya</w:t>
      </w:r>
      <w:proofErr w:type="spellEnd"/>
      <w:r w:rsidRPr="007A1C97">
        <w:rPr>
          <w:lang w:val="en-US"/>
        </w:rPr>
        <w:t xml:space="preserve"> </w:t>
      </w:r>
      <w:proofErr w:type="spellStart"/>
      <w:r w:rsidRPr="007A1C97">
        <w:rPr>
          <w:lang w:val="en-US"/>
        </w:rPr>
        <w:t>melakukan</w:t>
      </w:r>
      <w:proofErr w:type="spellEnd"/>
      <w:r w:rsidRPr="007A1C97">
        <w:rPr>
          <w:lang w:val="en-US"/>
        </w:rPr>
        <w:t xml:space="preserve"> target </w:t>
      </w:r>
      <w:proofErr w:type="spellStart"/>
      <w:r w:rsidRPr="007A1C97">
        <w:rPr>
          <w:lang w:val="en-US"/>
        </w:rPr>
        <w:t>perilaku</w:t>
      </w:r>
      <w:proofErr w:type="spellEnd"/>
      <w:r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{"citationItems":[{"id":"ITEM-1","itemData":{"DOI":"10.1002/9781119568124.ch1","author":[{"dropping-particle":"","family":"Conner","given":"Mark","non-dropping-particle":"","parse-names":false,"suffix":""}],"container-title":"Handbook of Sport Psychology","edition":"Fourth","editor":[{"dropping-particle":"","family":"Tenenbaum","given":"Gershon","non-dropping-particle":"","parse-names":false,"suffix":""},{"dropping-particle":"","family":"Eklund","given":"Robert C.","non-dropping-particle":"","parse-names":false,"suffix":""}],"id":"ITEM-1","issued":{"date-parts":[["2020"]]},"page":"1-18","title":"Theory of Planned Behavior","type":"chapter"},"uris":["http://www.mendeley.com/documents/?uuid=66c9a01f-6743-47c7-811e-7cd2c7d4a570"]}],"mendeley":{"formattedCitation":"(Conner 2020)","plainTextFormattedCitation":"(Conner 2020)","previouslyFormattedCitation":"(Conner 2020)"},"properties":{"noteIndex":0},"schema":"https://github.com/citation-style-language/schema/raw/master/csl-citation.json"}</w:instrText>
      </w:r>
      <w:r w:rsidR="004C1D17" w:rsidRPr="007A1C97">
        <w:rPr>
          <w:lang w:val="en-US"/>
        </w:rPr>
        <w:fldChar w:fldCharType="separate"/>
      </w:r>
      <w:r w:rsidR="004C1D17" w:rsidRPr="007A1C97">
        <w:rPr>
          <w:noProof/>
          <w:lang w:val="en-US"/>
        </w:rPr>
        <w:t>(Conner 2020)</w:t>
      </w:r>
      <w:r w:rsidR="004C1D17" w:rsidRPr="007A1C97">
        <w:rPr>
          <w:lang w:val="en-US"/>
        </w:rPr>
        <w:fldChar w:fldCharType="end"/>
      </w:r>
      <w:r w:rsidR="004C1D17"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diasumsikan</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menangkap</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individu</w:t>
      </w:r>
      <w:proofErr w:type="spellEnd"/>
      <w:r w:rsidRPr="007A1C97">
        <w:rPr>
          <w:lang w:val="en-US"/>
        </w:rPr>
        <w:t xml:space="preserve"> yang </w:t>
      </w:r>
      <w:proofErr w:type="spellStart"/>
      <w:r w:rsidRPr="007A1C97">
        <w:rPr>
          <w:lang w:val="en-US"/>
        </w:rPr>
        <w:t>memengaruhi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indikasi</w:t>
      </w:r>
      <w:proofErr w:type="spellEnd"/>
      <w:r w:rsidRPr="007A1C97">
        <w:rPr>
          <w:lang w:val="en-US"/>
        </w:rPr>
        <w:t xml:space="preserve"> </w:t>
      </w:r>
      <w:proofErr w:type="spellStart"/>
      <w:r w:rsidRPr="007A1C97">
        <w:rPr>
          <w:lang w:val="en-US"/>
        </w:rPr>
        <w:t>pengukuran</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tingkat</w:t>
      </w:r>
      <w:proofErr w:type="spellEnd"/>
      <w:r w:rsidRPr="007A1C97">
        <w:rPr>
          <w:lang w:val="en-US"/>
        </w:rPr>
        <w:t xml:space="preserve"> </w:t>
      </w:r>
      <w:proofErr w:type="spellStart"/>
      <w:r w:rsidRPr="007A1C97">
        <w:rPr>
          <w:lang w:val="en-US"/>
        </w:rPr>
        <w:t>keinginan</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baru</w:t>
      </w:r>
      <w:proofErr w:type="spellEnd"/>
      <w:r w:rsidRPr="007A1C97">
        <w:rPr>
          <w:lang w:val="en-US"/>
        </w:rPr>
        <w:t xml:space="preserve">, </w:t>
      </w:r>
      <w:proofErr w:type="spellStart"/>
      <w:r w:rsidRPr="007A1C97">
        <w:rPr>
          <w:lang w:val="en-US"/>
        </w:rPr>
        <w:t>merencanakan</w:t>
      </w:r>
      <w:proofErr w:type="spellEnd"/>
      <w:r w:rsidRPr="007A1C97">
        <w:rPr>
          <w:lang w:val="en-US"/>
        </w:rPr>
        <w:t xml:space="preserve"> </w:t>
      </w:r>
      <w:proofErr w:type="spellStart"/>
      <w:r w:rsidRPr="007A1C97">
        <w:rPr>
          <w:lang w:val="en-US"/>
        </w:rPr>
        <w:t>keinginannya</w:t>
      </w:r>
      <w:proofErr w:type="spellEnd"/>
      <w:r w:rsidRPr="007A1C97">
        <w:rPr>
          <w:lang w:val="en-US"/>
        </w:rPr>
        <w:t xml:space="preserve">, dan </w:t>
      </w:r>
      <w:proofErr w:type="spellStart"/>
      <w:r w:rsidRPr="007A1C97">
        <w:rPr>
          <w:lang w:val="en-US"/>
        </w:rPr>
        <w:t>melakukan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tindakan</w:t>
      </w:r>
      <w:proofErr w:type="spellEnd"/>
      <w:r w:rsidRPr="007A1C97">
        <w:rPr>
          <w:lang w:val="en-US"/>
        </w:rPr>
        <w:t xml:space="preserve">, </w:t>
      </w:r>
      <w:proofErr w:type="spellStart"/>
      <w:r w:rsidRPr="007A1C97">
        <w:rPr>
          <w:lang w:val="en-US"/>
        </w:rPr>
        <w:t>sehingga</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tersebut</w:t>
      </w:r>
      <w:proofErr w:type="spellEnd"/>
      <w:r w:rsidR="00D617FA" w:rsidRPr="007A1C97">
        <w:rPr>
          <w:lang w:val="en-US"/>
        </w:rPr>
        <w:t xml:space="preserve"> </w:t>
      </w:r>
      <w:proofErr w:type="spellStart"/>
      <w:r w:rsidR="00D617FA" w:rsidRPr="007A1C97">
        <w:rPr>
          <w:lang w:val="en-US"/>
        </w:rPr>
        <w:t>berimplikasi</w:t>
      </w:r>
      <w:proofErr w:type="spellEnd"/>
      <w:r w:rsidR="00D617FA" w:rsidRPr="007A1C97">
        <w:rPr>
          <w:lang w:val="en-US"/>
        </w:rPr>
        <w:t xml:space="preserve"> pada </w:t>
      </w:r>
      <w:proofErr w:type="spellStart"/>
      <w:r w:rsidR="00D617FA" w:rsidRPr="007A1C97">
        <w:rPr>
          <w:lang w:val="en-US"/>
        </w:rPr>
        <w:t>kekuatan</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yang </w:t>
      </w:r>
      <w:proofErr w:type="spellStart"/>
      <w:r w:rsidR="00D617FA" w:rsidRPr="007A1C97">
        <w:rPr>
          <w:lang w:val="en-US"/>
        </w:rPr>
        <w:t>ada</w:t>
      </w:r>
      <w:proofErr w:type="spellEnd"/>
      <w:r w:rsidR="00D617FA" w:rsidRPr="007A1C97">
        <w:rPr>
          <w:lang w:val="en-US"/>
        </w:rPr>
        <w:t xml:space="preserve"> pada </w:t>
      </w:r>
      <w:proofErr w:type="spellStart"/>
      <w:r w:rsidR="00D617FA" w:rsidRPr="007A1C97">
        <w:rPr>
          <w:lang w:val="en-US"/>
        </w:rPr>
        <w:t>diri</w:t>
      </w:r>
      <w:proofErr w:type="spellEnd"/>
      <w:r w:rsidR="00D617FA" w:rsidRPr="007A1C97">
        <w:rPr>
          <w:lang w:val="en-US"/>
        </w:rPr>
        <w:t xml:space="preserve"> </w:t>
      </w:r>
      <w:proofErr w:type="spellStart"/>
      <w:r w:rsidR="00D617FA" w:rsidRPr="007A1C97">
        <w:rPr>
          <w:lang w:val="en-US"/>
        </w:rPr>
        <w:t>individu</w:t>
      </w:r>
      <w:proofErr w:type="spellEnd"/>
      <w:r w:rsidR="00D617FA" w:rsidRPr="007A1C97">
        <w:rPr>
          <w:lang w:val="en-US"/>
        </w:rPr>
        <w:t xml:space="preserve"> </w:t>
      </w:r>
      <w:proofErr w:type="spellStart"/>
      <w:r w:rsidR="00D617FA" w:rsidRPr="007A1C97">
        <w:rPr>
          <w:lang w:val="en-US"/>
        </w:rPr>
        <w:t>didorong</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kinerja</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yang </w:t>
      </w:r>
      <w:proofErr w:type="spellStart"/>
      <w:r w:rsidR="00D617FA" w:rsidRPr="007A1C97">
        <w:rPr>
          <w:lang w:val="en-US"/>
        </w:rPr>
        <w:t>dimilikinya</w:t>
      </w:r>
      <w:proofErr w:type="spellEnd"/>
      <w:r w:rsidR="00D617FA"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r w:rsidR="004C1D17" w:rsidRPr="007A1C97">
        <w:rPr>
          <w:lang w:val="en-US"/>
        </w:rPr>
        <w:fldChar w:fldCharType="end"/>
      </w:r>
      <w:r w:rsidR="004C1D17" w:rsidRPr="007A1C97">
        <w:rPr>
          <w:lang w:val="en-US"/>
        </w:rPr>
        <w:t xml:space="preserve">. </w:t>
      </w:r>
      <w:r w:rsidR="00D617FA" w:rsidRPr="007A1C97">
        <w:rPr>
          <w:lang w:val="en-US"/>
        </w:rPr>
        <w:t xml:space="preserve">Dalam </w:t>
      </w:r>
      <w:proofErr w:type="spellStart"/>
      <w:r w:rsidR="00D617FA" w:rsidRPr="007A1C97">
        <w:rPr>
          <w:lang w:val="en-US"/>
        </w:rPr>
        <w:t>melakukan</w:t>
      </w:r>
      <w:proofErr w:type="spellEnd"/>
      <w:r w:rsidR="00D617FA" w:rsidRPr="007A1C97">
        <w:rPr>
          <w:lang w:val="en-US"/>
        </w:rPr>
        <w:t xml:space="preserve"> </w:t>
      </w:r>
      <w:proofErr w:type="spellStart"/>
      <w:r w:rsidR="00D617FA" w:rsidRPr="007A1C97">
        <w:rPr>
          <w:lang w:val="en-US"/>
        </w:rPr>
        <w:t>suatu</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terdapat</w:t>
      </w:r>
      <w:proofErr w:type="spellEnd"/>
      <w:r w:rsidR="00D617FA" w:rsidRPr="007A1C97">
        <w:rPr>
          <w:lang w:val="en-US"/>
        </w:rPr>
        <w:t xml:space="preserve"> </w:t>
      </w:r>
      <w:proofErr w:type="spellStart"/>
      <w:r w:rsidR="00D617FA" w:rsidRPr="007A1C97">
        <w:rPr>
          <w:lang w:val="en-US"/>
        </w:rPr>
        <w:t>kendali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yang </w:t>
      </w:r>
      <w:proofErr w:type="spellStart"/>
      <w:r w:rsidR="00D617FA" w:rsidRPr="007A1C97">
        <w:rPr>
          <w:lang w:val="en-US"/>
        </w:rPr>
        <w:t>merupakan</w:t>
      </w:r>
      <w:proofErr w:type="spellEnd"/>
      <w:r w:rsidR="00D617FA" w:rsidRPr="007A1C97">
        <w:rPr>
          <w:lang w:val="en-US"/>
        </w:rPr>
        <w:t xml:space="preserve"> </w:t>
      </w:r>
      <w:proofErr w:type="spellStart"/>
      <w:r w:rsidR="00D617FA" w:rsidRPr="007A1C97">
        <w:rPr>
          <w:lang w:val="en-US"/>
        </w:rPr>
        <w:t>sejauh</w:t>
      </w:r>
      <w:proofErr w:type="spellEnd"/>
      <w:r w:rsidR="00D617FA" w:rsidRPr="007A1C97">
        <w:rPr>
          <w:lang w:val="en-US"/>
        </w:rPr>
        <w:t xml:space="preserve"> mana orang </w:t>
      </w:r>
      <w:proofErr w:type="spellStart"/>
      <w:r w:rsidR="00D617FA" w:rsidRPr="007A1C97">
        <w:rPr>
          <w:lang w:val="en-US"/>
        </w:rPr>
        <w:t>memiliki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sebenarnya</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dengan</w:t>
      </w:r>
      <w:proofErr w:type="spellEnd"/>
      <w:r w:rsidR="00D617FA" w:rsidRPr="007A1C97">
        <w:rPr>
          <w:lang w:val="en-US"/>
        </w:rPr>
        <w:t xml:space="preserve"> </w:t>
      </w:r>
      <w:proofErr w:type="spellStart"/>
      <w:r w:rsidR="00D617FA" w:rsidRPr="007A1C97">
        <w:rPr>
          <w:lang w:val="en-US"/>
        </w:rPr>
        <w:t>berdasarkan</w:t>
      </w:r>
      <w:proofErr w:type="spellEnd"/>
      <w:r w:rsidR="00D617FA" w:rsidRPr="007A1C97">
        <w:rPr>
          <w:lang w:val="en-US"/>
        </w:rPr>
        <w:t xml:space="preserve"> pada </w:t>
      </w:r>
      <w:proofErr w:type="spellStart"/>
      <w:r w:rsidR="00D617FA" w:rsidRPr="007A1C97">
        <w:rPr>
          <w:lang w:val="en-US"/>
        </w:rPr>
        <w:t>kemampuan</w:t>
      </w:r>
      <w:proofErr w:type="spellEnd"/>
      <w:r w:rsidR="00D617FA" w:rsidRPr="007A1C97">
        <w:rPr>
          <w:lang w:val="en-US"/>
        </w:rPr>
        <w:t xml:space="preserve"> </w:t>
      </w:r>
      <w:proofErr w:type="spellStart"/>
      <w:r w:rsidR="00D617FA" w:rsidRPr="007A1C97">
        <w:rPr>
          <w:lang w:val="en-US"/>
        </w:rPr>
        <w:t>mereka</w:t>
      </w:r>
      <w:proofErr w:type="spellEnd"/>
      <w:r w:rsidR="00D617FA" w:rsidRPr="007A1C97">
        <w:rPr>
          <w:lang w:val="en-US"/>
        </w:rPr>
        <w:t xml:space="preserve"> </w:t>
      </w:r>
      <w:proofErr w:type="spellStart"/>
      <w:r w:rsidR="00D617FA" w:rsidRPr="007A1C97">
        <w:rPr>
          <w:lang w:val="en-US"/>
        </w:rPr>
        <w:t>dalam</w:t>
      </w:r>
      <w:proofErr w:type="spellEnd"/>
      <w:r w:rsidR="00D617FA" w:rsidRPr="007A1C97">
        <w:rPr>
          <w:lang w:val="en-US"/>
        </w:rPr>
        <w:t xml:space="preserve"> </w:t>
      </w:r>
      <w:proofErr w:type="spellStart"/>
      <w:r w:rsidR="00D617FA" w:rsidRPr="007A1C97">
        <w:rPr>
          <w:lang w:val="en-US"/>
        </w:rPr>
        <w:t>melampaui</w:t>
      </w:r>
      <w:proofErr w:type="spellEnd"/>
      <w:r w:rsidR="00D617FA" w:rsidRPr="007A1C97">
        <w:rPr>
          <w:lang w:val="en-US"/>
        </w:rPr>
        <w:t xml:space="preserve"> </w:t>
      </w:r>
      <w:proofErr w:type="spellStart"/>
      <w:r w:rsidR="00D617FA" w:rsidRPr="007A1C97">
        <w:rPr>
          <w:lang w:val="en-US"/>
        </w:rPr>
        <w:t>kendala</w:t>
      </w:r>
      <w:proofErr w:type="spellEnd"/>
      <w:r w:rsidR="00D617FA" w:rsidRPr="007A1C97">
        <w:rPr>
          <w:lang w:val="en-US"/>
        </w:rPr>
        <w:t xml:space="preserve"> yang </w:t>
      </w:r>
      <w:proofErr w:type="spellStart"/>
      <w:r w:rsidR="00D617FA" w:rsidRPr="007A1C97">
        <w:rPr>
          <w:lang w:val="en-US"/>
        </w:rPr>
        <w:t>ada</w:t>
      </w:r>
      <w:proofErr w:type="spellEnd"/>
      <w:r w:rsidR="00D617FA" w:rsidRPr="007A1C97">
        <w:rPr>
          <w:lang w:val="en-US"/>
        </w:rPr>
        <w:t xml:space="preserve"> dan </w:t>
      </w:r>
      <w:proofErr w:type="spellStart"/>
      <w:r w:rsidR="00D617FA" w:rsidRPr="007A1C97">
        <w:rPr>
          <w:lang w:val="en-US"/>
        </w:rPr>
        <w:t>adanya</w:t>
      </w:r>
      <w:proofErr w:type="spellEnd"/>
      <w:r w:rsidR="00D617FA" w:rsidRPr="007A1C97">
        <w:rPr>
          <w:lang w:val="en-US"/>
        </w:rPr>
        <w:t xml:space="preserve"> </w:t>
      </w:r>
      <w:proofErr w:type="spellStart"/>
      <w:r w:rsidR="00D617FA" w:rsidRPr="007A1C97">
        <w:rPr>
          <w:lang w:val="en-US"/>
        </w:rPr>
        <w:t>faktor</w:t>
      </w:r>
      <w:proofErr w:type="spellEnd"/>
      <w:r w:rsidR="00D617FA" w:rsidRPr="007A1C97">
        <w:rPr>
          <w:lang w:val="en-US"/>
        </w:rPr>
        <w:t xml:space="preserve"> yang </w:t>
      </w:r>
      <w:proofErr w:type="spellStart"/>
      <w:r w:rsidR="00D617FA" w:rsidRPr="007A1C97">
        <w:rPr>
          <w:lang w:val="en-US"/>
        </w:rPr>
        <w:t>dapat</w:t>
      </w:r>
      <w:proofErr w:type="spellEnd"/>
      <w:r w:rsidR="00D617FA" w:rsidRPr="007A1C97">
        <w:rPr>
          <w:lang w:val="en-US"/>
        </w:rPr>
        <w:t xml:space="preserve"> </w:t>
      </w:r>
      <w:proofErr w:type="spellStart"/>
      <w:r w:rsidR="00D617FA" w:rsidRPr="007A1C97">
        <w:rPr>
          <w:lang w:val="en-US"/>
        </w:rPr>
        <w:t>memfasilitasi</w:t>
      </w:r>
      <w:proofErr w:type="spellEnd"/>
      <w:r w:rsidR="00D617FA" w:rsidRPr="007A1C97">
        <w:rPr>
          <w:lang w:val="en-US"/>
        </w:rPr>
        <w:t xml:space="preserve"> </w:t>
      </w:r>
      <w:proofErr w:type="spellStart"/>
      <w:r w:rsidR="00D617FA" w:rsidRPr="007A1C97">
        <w:rPr>
          <w:lang w:val="en-US"/>
        </w:rPr>
        <w:t>kinerja</w:t>
      </w:r>
      <w:proofErr w:type="spellEnd"/>
      <w:r w:rsidR="00D617FA" w:rsidRPr="007A1C97">
        <w:rPr>
          <w:lang w:val="en-US"/>
        </w:rPr>
        <w:t xml:space="preserve"> </w:t>
      </w:r>
      <w:proofErr w:type="spellStart"/>
      <w:r w:rsidR="00D617FA" w:rsidRPr="007A1C97">
        <w:rPr>
          <w:lang w:val="en-US"/>
        </w:rPr>
        <w:t>tersebut</w:t>
      </w:r>
      <w:proofErr w:type="spellEnd"/>
      <w:r w:rsidR="00D617FA" w:rsidRPr="007A1C97">
        <w:rPr>
          <w:lang w:val="en-US"/>
        </w:rPr>
        <w:t xml:space="preserve">, </w:t>
      </w:r>
      <w:proofErr w:type="spellStart"/>
      <w:r w:rsidR="00D617FA" w:rsidRPr="007A1C97">
        <w:rPr>
          <w:lang w:val="en-US"/>
        </w:rPr>
        <w:t>seperti</w:t>
      </w:r>
      <w:proofErr w:type="spellEnd"/>
      <w:r w:rsidR="00D617FA" w:rsidRPr="007A1C97">
        <w:rPr>
          <w:lang w:val="en-US"/>
        </w:rPr>
        <w:t xml:space="preserve"> </w:t>
      </w:r>
      <w:proofErr w:type="spellStart"/>
      <w:r w:rsidR="00D617FA" w:rsidRPr="007A1C97">
        <w:rPr>
          <w:lang w:val="en-US"/>
        </w:rPr>
        <w:t>pengalaman</w:t>
      </w:r>
      <w:proofErr w:type="spellEnd"/>
      <w:r w:rsidR="00D617FA" w:rsidRPr="007A1C97">
        <w:rPr>
          <w:lang w:val="en-US"/>
        </w:rPr>
        <w:t xml:space="preserve"> dan </w:t>
      </w:r>
      <w:proofErr w:type="spellStart"/>
      <w:r w:rsidR="00D617FA" w:rsidRPr="007A1C97">
        <w:rPr>
          <w:lang w:val="en-US"/>
        </w:rPr>
        <w:t>bantuan</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orang lain. Maka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itu</w:t>
      </w:r>
      <w:proofErr w:type="spellEnd"/>
      <w:r w:rsidR="00D617FA" w:rsidRPr="007A1C97">
        <w:rPr>
          <w:lang w:val="en-US"/>
        </w:rPr>
        <w:t xml:space="preserve">, TPB </w:t>
      </w:r>
      <w:proofErr w:type="spellStart"/>
      <w:r w:rsidR="00D617FA" w:rsidRPr="007A1C97">
        <w:rPr>
          <w:lang w:val="en-US"/>
        </w:rPr>
        <w:t>mendalilkan</w:t>
      </w:r>
      <w:proofErr w:type="spellEnd"/>
      <w:r w:rsidR="00D617FA" w:rsidRPr="007A1C97">
        <w:rPr>
          <w:lang w:val="en-US"/>
        </w:rPr>
        <w:t xml:space="preserve"> </w:t>
      </w:r>
      <w:proofErr w:type="spellStart"/>
      <w:r w:rsidR="00D617FA" w:rsidRPr="007A1C97">
        <w:rPr>
          <w:lang w:val="en-US"/>
        </w:rPr>
        <w:t>bahwa</w:t>
      </w:r>
      <w:proofErr w:type="spellEnd"/>
      <w:r w:rsidR="00D617FA" w:rsidRPr="007A1C97">
        <w:rPr>
          <w:lang w:val="en-US"/>
        </w:rPr>
        <w:t xml:space="preserve"> </w:t>
      </w:r>
      <w:proofErr w:type="spellStart"/>
      <w:r w:rsidR="00D617FA" w:rsidRPr="007A1C97">
        <w:rPr>
          <w:lang w:val="en-US"/>
        </w:rPr>
        <w:t>tingkat</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memiliki</w:t>
      </w:r>
      <w:proofErr w:type="spellEnd"/>
      <w:r w:rsidR="00D617FA" w:rsidRPr="007A1C97">
        <w:rPr>
          <w:lang w:val="en-US"/>
        </w:rPr>
        <w:t xml:space="preserve"> </w:t>
      </w:r>
      <w:proofErr w:type="spellStart"/>
      <w:r w:rsidR="00D617FA" w:rsidRPr="007A1C97">
        <w:rPr>
          <w:lang w:val="en-US"/>
        </w:rPr>
        <w:t>efek</w:t>
      </w:r>
      <w:proofErr w:type="spellEnd"/>
      <w:r w:rsidR="00D617FA" w:rsidRPr="007A1C97">
        <w:rPr>
          <w:lang w:val="en-US"/>
        </w:rPr>
        <w:t xml:space="preserve"> </w:t>
      </w:r>
      <w:proofErr w:type="spellStart"/>
      <w:r w:rsidR="00D617FA" w:rsidRPr="007A1C97">
        <w:rPr>
          <w:lang w:val="en-US"/>
        </w:rPr>
        <w:t>moderasi</w:t>
      </w:r>
      <w:proofErr w:type="spellEnd"/>
      <w:r w:rsidR="00D617FA" w:rsidRPr="007A1C97">
        <w:rPr>
          <w:lang w:val="en-US"/>
        </w:rPr>
        <w:t xml:space="preserve"> </w:t>
      </w:r>
      <w:proofErr w:type="spellStart"/>
      <w:r w:rsidR="00D617FA" w:rsidRPr="007A1C97">
        <w:rPr>
          <w:lang w:val="en-US"/>
        </w:rPr>
        <w:t>terhadap</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di mana </w:t>
      </w:r>
      <w:proofErr w:type="spellStart"/>
      <w:r w:rsidR="00D617FA" w:rsidRPr="007A1C97">
        <w:rPr>
          <w:lang w:val="en-US"/>
        </w:rPr>
        <w:t>semakin</w:t>
      </w:r>
      <w:proofErr w:type="spellEnd"/>
      <w:r w:rsidR="00D617FA" w:rsidRPr="007A1C97">
        <w:rPr>
          <w:lang w:val="en-US"/>
        </w:rPr>
        <w:t xml:space="preserve"> </w:t>
      </w:r>
      <w:proofErr w:type="spellStart"/>
      <w:r w:rsidR="00D617FA" w:rsidRPr="007A1C97">
        <w:rPr>
          <w:lang w:val="en-US"/>
        </w:rPr>
        <w:t>kuat</w:t>
      </w:r>
      <w:proofErr w:type="spellEnd"/>
      <w:r w:rsidR="00D617FA" w:rsidRPr="007A1C97">
        <w:rPr>
          <w:lang w:val="en-US"/>
        </w:rPr>
        <w:t xml:space="preserve"> </w:t>
      </w:r>
      <w:proofErr w:type="spellStart"/>
      <w:r w:rsidR="00D617FA" w:rsidRPr="007A1C97">
        <w:rPr>
          <w:lang w:val="en-US"/>
        </w:rPr>
        <w:t>tingkat</w:t>
      </w:r>
      <w:proofErr w:type="spellEnd"/>
      <w:r w:rsidR="00D617FA" w:rsidRPr="007A1C97">
        <w:rPr>
          <w:lang w:val="en-US"/>
        </w:rPr>
        <w:t xml:space="preserve"> </w:t>
      </w:r>
      <w:proofErr w:type="spellStart"/>
      <w:r w:rsidR="00D617FA" w:rsidRPr="007A1C97">
        <w:rPr>
          <w:lang w:val="en-US"/>
        </w:rPr>
        <w:t>kendali</w:t>
      </w:r>
      <w:proofErr w:type="spellEnd"/>
      <w:r w:rsidR="00D617FA" w:rsidRPr="007A1C97">
        <w:rPr>
          <w:lang w:val="en-US"/>
        </w:rPr>
        <w:t xml:space="preserve"> </w:t>
      </w:r>
      <w:proofErr w:type="spellStart"/>
      <w:r w:rsidR="00D617FA" w:rsidRPr="007A1C97">
        <w:rPr>
          <w:lang w:val="en-US"/>
        </w:rPr>
        <w:t>individu</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maka</w:t>
      </w:r>
      <w:proofErr w:type="spellEnd"/>
      <w:r w:rsidR="00D617FA" w:rsidRPr="007A1C97">
        <w:rPr>
          <w:lang w:val="en-US"/>
        </w:rPr>
        <w:t xml:space="preserve"> </w:t>
      </w:r>
      <w:proofErr w:type="spellStart"/>
      <w:r w:rsidR="00D617FA" w:rsidRPr="007A1C97">
        <w:rPr>
          <w:lang w:val="en-US"/>
        </w:rPr>
        <w:t>semakin</w:t>
      </w:r>
      <w:proofErr w:type="spellEnd"/>
      <w:r w:rsidR="00D617FA" w:rsidRPr="007A1C97">
        <w:rPr>
          <w:lang w:val="en-US"/>
        </w:rPr>
        <w:t xml:space="preserve"> </w:t>
      </w:r>
      <w:proofErr w:type="spellStart"/>
      <w:r w:rsidR="00D617FA" w:rsidRPr="007A1C97">
        <w:rPr>
          <w:lang w:val="en-US"/>
        </w:rPr>
        <w:t>besar</w:t>
      </w:r>
      <w:proofErr w:type="spellEnd"/>
      <w:r w:rsidR="00D617FA" w:rsidRPr="007A1C97">
        <w:rPr>
          <w:lang w:val="en-US"/>
        </w:rPr>
        <w:t xml:space="preserve"> </w:t>
      </w:r>
      <w:proofErr w:type="spellStart"/>
      <w:r w:rsidR="00D617FA" w:rsidRPr="007A1C97">
        <w:rPr>
          <w:lang w:val="en-US"/>
        </w:rPr>
        <w:t>kemungkinan</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akan</w:t>
      </w:r>
      <w:proofErr w:type="spellEnd"/>
      <w:r w:rsidR="00D617FA" w:rsidRPr="007A1C97">
        <w:rPr>
          <w:lang w:val="en-US"/>
        </w:rPr>
        <w:t xml:space="preserve"> </w:t>
      </w:r>
      <w:proofErr w:type="spellStart"/>
      <w:r w:rsidR="00D617FA" w:rsidRPr="007A1C97">
        <w:rPr>
          <w:lang w:val="en-US"/>
        </w:rPr>
        <w:t>dilakukan</w:t>
      </w:r>
      <w:proofErr w:type="spellEnd"/>
      <w:r w:rsidR="00D617FA"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2020)","plainTextFormattedCitation":"(Ajzen 2020)","previouslyFormattedCitation":"(Ajzen 2020)"},"properties":{"noteIndex":0},"schema":"https://github.com/citation-style-language/schema/raw/master/csl-citation.json"}</w:instrText>
      </w:r>
      <w:r w:rsidR="004C1D17" w:rsidRPr="007A1C97">
        <w:rPr>
          <w:lang w:val="en-US"/>
        </w:rPr>
        <w:fldChar w:fldCharType="separate"/>
      </w:r>
      <w:r w:rsidR="004C1D17" w:rsidRPr="007A1C97">
        <w:rPr>
          <w:noProof/>
          <w:lang w:val="en-US"/>
        </w:rPr>
        <w:t>(Ajzen 2020)</w:t>
      </w:r>
      <w:r w:rsidR="004C1D17" w:rsidRPr="007A1C97">
        <w:rPr>
          <w:lang w:val="en-US"/>
        </w:rPr>
        <w:fldChar w:fldCharType="end"/>
      </w:r>
      <w:r w:rsidR="004C1D17" w:rsidRPr="007A1C97">
        <w:rPr>
          <w:lang w:val="en-US"/>
        </w:rPr>
        <w:t xml:space="preserve">. </w:t>
      </w:r>
      <w:proofErr w:type="spellStart"/>
      <w:r w:rsidR="00D617FA" w:rsidRPr="007A1C97">
        <w:rPr>
          <w:lang w:val="en-US"/>
        </w:rPr>
        <w:t>Terdapat</w:t>
      </w:r>
      <w:proofErr w:type="spellEnd"/>
      <w:r w:rsidR="00D617FA" w:rsidRPr="007A1C97">
        <w:rPr>
          <w:lang w:val="en-US"/>
        </w:rPr>
        <w:t xml:space="preserve"> </w:t>
      </w:r>
      <w:proofErr w:type="spellStart"/>
      <w:r w:rsidR="00D617FA" w:rsidRPr="007A1C97">
        <w:rPr>
          <w:lang w:val="en-US"/>
        </w:rPr>
        <w:t>tiga</w:t>
      </w:r>
      <w:proofErr w:type="spellEnd"/>
      <w:r w:rsidR="00D617FA" w:rsidRPr="007A1C97">
        <w:rPr>
          <w:lang w:val="en-US"/>
        </w:rPr>
        <w:t xml:space="preserve"> </w:t>
      </w:r>
      <w:proofErr w:type="spellStart"/>
      <w:r w:rsidR="00D617FA" w:rsidRPr="007A1C97">
        <w:rPr>
          <w:lang w:val="en-US"/>
        </w:rPr>
        <w:t>konsep</w:t>
      </w:r>
      <w:proofErr w:type="spellEnd"/>
      <w:r w:rsidR="00D617FA" w:rsidRPr="007A1C97">
        <w:rPr>
          <w:lang w:val="en-US"/>
        </w:rPr>
        <w:t xml:space="preserve"> </w:t>
      </w:r>
      <w:proofErr w:type="spellStart"/>
      <w:r w:rsidR="00D617FA" w:rsidRPr="007A1C97">
        <w:rPr>
          <w:lang w:val="en-US"/>
        </w:rPr>
        <w:t>independen</w:t>
      </w:r>
      <w:proofErr w:type="spellEnd"/>
      <w:r w:rsidR="00D617FA" w:rsidRPr="007A1C97">
        <w:rPr>
          <w:lang w:val="en-US"/>
        </w:rPr>
        <w:t xml:space="preserve"> </w:t>
      </w:r>
      <w:proofErr w:type="spellStart"/>
      <w:r w:rsidR="00D617FA" w:rsidRPr="007A1C97">
        <w:rPr>
          <w:lang w:val="en-US"/>
        </w:rPr>
        <w:t>faktor</w:t>
      </w:r>
      <w:proofErr w:type="spellEnd"/>
      <w:r w:rsidR="00D617FA" w:rsidRPr="007A1C97">
        <w:rPr>
          <w:lang w:val="en-US"/>
        </w:rPr>
        <w:t xml:space="preserve"> </w:t>
      </w:r>
      <w:proofErr w:type="spellStart"/>
      <w:r w:rsidR="00D617FA" w:rsidRPr="007A1C97">
        <w:rPr>
          <w:lang w:val="en-US"/>
        </w:rPr>
        <w:t>penentu</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yang </w:t>
      </w:r>
      <w:proofErr w:type="spellStart"/>
      <w:r w:rsidR="00D617FA" w:rsidRPr="007A1C97">
        <w:rPr>
          <w:lang w:val="en-US"/>
        </w:rPr>
        <w:t>dijelaskan</w:t>
      </w:r>
      <w:proofErr w:type="spellEnd"/>
      <w:r w:rsidR="00D617FA" w:rsidRPr="007A1C97">
        <w:rPr>
          <w:lang w:val="en-US"/>
        </w:rPr>
        <w:t xml:space="preserve"> </w:t>
      </w:r>
      <w:proofErr w:type="spellStart"/>
      <w:r w:rsidR="00D617FA" w:rsidRPr="007A1C97">
        <w:rPr>
          <w:lang w:val="en-US"/>
        </w:rPr>
        <w:t>dalam</w:t>
      </w:r>
      <w:proofErr w:type="spellEnd"/>
      <w:r w:rsidR="00D617FA" w:rsidRPr="007A1C97">
        <w:rPr>
          <w:lang w:val="en-US"/>
        </w:rPr>
        <w:t xml:space="preserve"> TPB, </w:t>
      </w:r>
      <w:proofErr w:type="spellStart"/>
      <w:r w:rsidR="00D617FA" w:rsidRPr="007A1C97">
        <w:rPr>
          <w:lang w:val="en-US"/>
        </w:rPr>
        <w:t>yaitu</w:t>
      </w:r>
      <w:proofErr w:type="spellEnd"/>
      <w:r w:rsidR="00D617FA" w:rsidRPr="007A1C97">
        <w:rPr>
          <w:lang w:val="en-US"/>
        </w:rPr>
        <w:t xml:space="preserve"> </w:t>
      </w:r>
      <w:proofErr w:type="spellStart"/>
      <w:r w:rsidR="00D617FA" w:rsidRPr="007A1C97">
        <w:rPr>
          <w:lang w:val="en-US"/>
        </w:rPr>
        <w:t>sikap</w:t>
      </w:r>
      <w:proofErr w:type="spellEnd"/>
      <w:r w:rsidR="00D617FA" w:rsidRPr="007A1C97">
        <w:rPr>
          <w:lang w:val="en-US"/>
        </w:rPr>
        <w:t xml:space="preserve"> </w:t>
      </w:r>
      <w:proofErr w:type="spellStart"/>
      <w:r w:rsidR="00D617FA" w:rsidRPr="007A1C97">
        <w:rPr>
          <w:lang w:val="en-US"/>
        </w:rPr>
        <w:t>terhadap</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norma </w:t>
      </w:r>
      <w:proofErr w:type="spellStart"/>
      <w:r w:rsidR="00D617FA" w:rsidRPr="007A1C97">
        <w:rPr>
          <w:lang w:val="en-US"/>
        </w:rPr>
        <w:t>subjektif</w:t>
      </w:r>
      <w:proofErr w:type="spellEnd"/>
      <w:r w:rsidR="00D617FA" w:rsidRPr="007A1C97">
        <w:rPr>
          <w:lang w:val="en-US"/>
        </w:rPr>
        <w:t xml:space="preserve">, dan </w:t>
      </w:r>
      <w:proofErr w:type="spellStart"/>
      <w:r w:rsidR="00D617FA" w:rsidRPr="007A1C97">
        <w:rPr>
          <w:lang w:val="en-US"/>
        </w:rPr>
        <w:t>tambahan</w:t>
      </w:r>
      <w:proofErr w:type="spellEnd"/>
      <w:r w:rsidR="00D617FA" w:rsidRPr="007A1C97">
        <w:rPr>
          <w:lang w:val="en-US"/>
        </w:rPr>
        <w:t xml:space="preserve"> </w:t>
      </w:r>
      <w:proofErr w:type="spellStart"/>
      <w:r w:rsidR="00D617FA" w:rsidRPr="007A1C97">
        <w:rPr>
          <w:lang w:val="en-US"/>
        </w:rPr>
        <w:t>satu</w:t>
      </w:r>
      <w:proofErr w:type="spellEnd"/>
      <w:r w:rsidR="00D617FA" w:rsidRPr="007A1C97">
        <w:rPr>
          <w:lang w:val="en-US"/>
        </w:rPr>
        <w:t xml:space="preserve"> predictor yang </w:t>
      </w:r>
      <w:proofErr w:type="spellStart"/>
      <w:r w:rsidR="00D617FA" w:rsidRPr="007A1C97">
        <w:rPr>
          <w:lang w:val="en-US"/>
        </w:rPr>
        <w:t>menjadi</w:t>
      </w:r>
      <w:proofErr w:type="spellEnd"/>
      <w:r w:rsidR="00D617FA" w:rsidRPr="007A1C97">
        <w:rPr>
          <w:lang w:val="en-US"/>
        </w:rPr>
        <w:t xml:space="preserve"> </w:t>
      </w:r>
      <w:proofErr w:type="spellStart"/>
      <w:r w:rsidR="00D617FA" w:rsidRPr="007A1C97">
        <w:rPr>
          <w:lang w:val="en-US"/>
        </w:rPr>
        <w:t>pembeda</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teori</w:t>
      </w:r>
      <w:proofErr w:type="spellEnd"/>
      <w:r w:rsidR="00D617FA" w:rsidRPr="007A1C97">
        <w:rPr>
          <w:lang w:val="en-US"/>
        </w:rPr>
        <w:t xml:space="preserve"> </w:t>
      </w:r>
      <w:proofErr w:type="spellStart"/>
      <w:r w:rsidR="00D617FA" w:rsidRPr="007A1C97">
        <w:rPr>
          <w:lang w:val="en-US"/>
        </w:rPr>
        <w:t>sebelumnya</w:t>
      </w:r>
      <w:proofErr w:type="spellEnd"/>
      <w:r w:rsidR="00D617FA" w:rsidRPr="007A1C97">
        <w:rPr>
          <w:lang w:val="en-US"/>
        </w:rPr>
        <w:t xml:space="preserve">, </w:t>
      </w:r>
      <w:proofErr w:type="spellStart"/>
      <w:r w:rsidR="00D617FA" w:rsidRPr="007A1C97">
        <w:rPr>
          <w:lang w:val="en-US"/>
        </w:rPr>
        <w:t>persepsi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(Gambar </w:t>
      </w:r>
      <w:r w:rsidR="00605BC3" w:rsidRPr="007A1C97">
        <w:rPr>
          <w:lang w:val="en-US"/>
        </w:rPr>
        <w:t>7</w:t>
      </w:r>
      <w:r w:rsidR="00D617FA" w:rsidRPr="007A1C97">
        <w:rPr>
          <w:lang w:val="en-US"/>
        </w:rPr>
        <w:t>).</w:t>
      </w:r>
    </w:p>
    <w:p w14:paraId="3390B9D5" w14:textId="77777777" w:rsidR="00D617FA" w:rsidRPr="007A1C97" w:rsidRDefault="00D617FA" w:rsidP="00510C8F">
      <w:pPr>
        <w:ind w:left="284"/>
        <w:rPr>
          <w:lang w:val="en-US"/>
        </w:rPr>
      </w:pPr>
    </w:p>
    <w:p w14:paraId="7CB5DD89" w14:textId="60FB6BBD" w:rsidR="00D617FA" w:rsidRPr="007A1C97" w:rsidRDefault="00D617FA" w:rsidP="00510C8F">
      <w:pPr>
        <w:ind w:left="284"/>
        <w:rPr>
          <w:lang w:val="en-US"/>
        </w:rPr>
      </w:pPr>
      <w:r w:rsidRPr="007A1C97">
        <w:rPr>
          <w:noProof/>
          <w:lang w:val="en-US"/>
        </w:rPr>
        <w:lastRenderedPageBreak/>
        <w:drawing>
          <wp:inline distT="0" distB="0" distL="0" distR="0" wp14:anchorId="286110D2" wp14:editId="2ECF15FE">
            <wp:extent cx="5029636" cy="2400508"/>
            <wp:effectExtent l="0" t="0" r="0" b="0"/>
            <wp:docPr id="1582788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88670" name=""/>
                    <pic:cNvPicPr/>
                  </pic:nvPicPr>
                  <pic:blipFill>
                    <a:blip r:embed="rId16"/>
                    <a:stretch>
                      <a:fillRect/>
                    </a:stretch>
                  </pic:blipFill>
                  <pic:spPr>
                    <a:xfrm>
                      <a:off x="0" y="0"/>
                      <a:ext cx="5029636" cy="2400508"/>
                    </a:xfrm>
                    <a:prstGeom prst="rect">
                      <a:avLst/>
                    </a:prstGeom>
                  </pic:spPr>
                </pic:pic>
              </a:graphicData>
            </a:graphic>
          </wp:inline>
        </w:drawing>
      </w:r>
    </w:p>
    <w:p w14:paraId="55B8B37F" w14:textId="4D6DAC08" w:rsidR="00D617FA" w:rsidRPr="007A1C97" w:rsidRDefault="00D617FA" w:rsidP="00D617FA">
      <w:pPr>
        <w:pStyle w:val="Caption"/>
        <w:jc w:val="center"/>
        <w:rPr>
          <w:lang w:val="en-US"/>
        </w:rPr>
      </w:pPr>
      <w:bookmarkStart w:id="48" w:name="_Toc167613691"/>
      <w:r w:rsidRPr="007A1C97">
        <w:t xml:space="preserve">Gambar </w:t>
      </w:r>
      <w:r w:rsidRPr="007A1C97">
        <w:fldChar w:fldCharType="begin"/>
      </w:r>
      <w:r w:rsidRPr="007A1C97">
        <w:instrText xml:space="preserve"> SEQ Gambar \* ARABIC </w:instrText>
      </w:r>
      <w:r w:rsidRPr="007A1C97">
        <w:fldChar w:fldCharType="separate"/>
      </w:r>
      <w:r w:rsidR="007A46AE">
        <w:rPr>
          <w:noProof/>
        </w:rPr>
        <w:t>8</w:t>
      </w:r>
      <w:r w:rsidRPr="007A1C97">
        <w:fldChar w:fldCharType="end"/>
      </w:r>
      <w:r w:rsidRPr="007A1C97">
        <w:rPr>
          <w:lang w:val="en-US"/>
        </w:rPr>
        <w:t xml:space="preserve"> </w:t>
      </w:r>
      <w:bookmarkStart w:id="49" w:name="_Toc167613657"/>
      <w:bookmarkStart w:id="50" w:name="_Toc167749721"/>
      <w:r w:rsidRPr="007A1C97">
        <w:rPr>
          <w:i/>
          <w:iCs/>
          <w:lang w:val="en-US"/>
        </w:rPr>
        <w:t xml:space="preserve">Theory of planned behavior </w:t>
      </w:r>
      <w:r w:rsidRPr="007A1C97">
        <w:rPr>
          <w:lang w:val="en-US"/>
        </w:rPr>
        <w:t xml:space="preserve">(TPB)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bookmarkEnd w:id="48"/>
      <w:bookmarkEnd w:id="49"/>
      <w:bookmarkEnd w:id="50"/>
      <w:r w:rsidR="004C1D17" w:rsidRPr="007A1C97">
        <w:rPr>
          <w:lang w:val="en-US"/>
        </w:rPr>
        <w:fldChar w:fldCharType="end"/>
      </w:r>
    </w:p>
    <w:p w14:paraId="78B128EA" w14:textId="3CDB7656" w:rsidR="00932CCB" w:rsidRPr="007A1C97" w:rsidRDefault="00E41FCB" w:rsidP="00CA10C6">
      <w:proofErr w:type="spellStart"/>
      <w:r w:rsidRPr="007A1C97">
        <w:rPr>
          <w:lang w:val="en-US"/>
        </w:rPr>
        <w:t>Menurut</w:t>
      </w:r>
      <w:proofErr w:type="spellEnd"/>
      <w:r w:rsidR="004C1D17"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1991)","manualFormatting":"Ajzen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r w:rsidR="004C1D17" w:rsidRPr="007A1C97">
        <w:rPr>
          <w:lang w:val="en-US"/>
        </w:rPr>
        <w:fldChar w:fldCharType="end"/>
      </w:r>
      <w:r w:rsidRPr="007A1C97">
        <w:rPr>
          <w:lang w:val="en-US"/>
        </w:rPr>
        <w:t xml:space="preserve"> </w:t>
      </w:r>
      <w:proofErr w:type="spellStart"/>
      <w:r w:rsidRPr="007A1C97">
        <w:rPr>
          <w:lang w:val="en-US"/>
        </w:rPr>
        <w:t>prediktor</w:t>
      </w:r>
      <w:proofErr w:type="spellEnd"/>
      <w:r w:rsidRPr="007A1C97">
        <w:rPr>
          <w:lang w:val="en-US"/>
        </w:rPr>
        <w:t xml:space="preserve"> </w:t>
      </w:r>
      <w:proofErr w:type="spellStart"/>
      <w:r w:rsidRPr="007A1C97">
        <w:rPr>
          <w:lang w:val="en-US"/>
        </w:rPr>
        <w:t>pertama</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r w:rsidR="00CA10C6" w:rsidRPr="007A1C97">
        <w:rPr>
          <w:i/>
          <w:iCs/>
          <w:lang w:val="en-US"/>
        </w:rPr>
        <w:t xml:space="preserve">(Attitude toward the behavior) </w:t>
      </w:r>
      <w:proofErr w:type="spellStart"/>
      <w:r w:rsidRPr="007A1C97">
        <w:rPr>
          <w:lang w:val="en-US"/>
        </w:rPr>
        <w:t>mendasari</w:t>
      </w:r>
      <w:proofErr w:type="spellEnd"/>
      <w:r w:rsidRPr="007A1C97">
        <w:rPr>
          <w:lang w:val="en-US"/>
        </w:rPr>
        <w:t xml:space="preserve"> </w:t>
      </w:r>
      <w:proofErr w:type="spellStart"/>
      <w:r w:rsidRPr="007A1C97">
        <w:rPr>
          <w:lang w:val="en-US"/>
        </w:rPr>
        <w:t>atas</w:t>
      </w:r>
      <w:proofErr w:type="spellEnd"/>
      <w:r w:rsidRPr="007A1C97">
        <w:rPr>
          <w:lang w:val="en-US"/>
        </w:rPr>
        <w:t xml:space="preserve"> </w:t>
      </w:r>
      <w:proofErr w:type="spellStart"/>
      <w:r w:rsidRPr="007A1C97">
        <w:rPr>
          <w:lang w:val="en-US"/>
        </w:rPr>
        <w:t>evaluasi</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jasa</w:t>
      </w:r>
      <w:proofErr w:type="spellEnd"/>
      <w:r w:rsidRPr="007A1C97">
        <w:rPr>
          <w:lang w:val="en-US"/>
        </w:rPr>
        <w:t xml:space="preserve"> yang </w:t>
      </w:r>
      <w:proofErr w:type="spellStart"/>
      <w:r w:rsidRPr="007A1C97">
        <w:rPr>
          <w:lang w:val="en-US"/>
        </w:rPr>
        <w:t>dapat</w:t>
      </w:r>
      <w:proofErr w:type="spellEnd"/>
      <w:r w:rsidRPr="007A1C97">
        <w:rPr>
          <w:lang w:val="en-US"/>
        </w:rPr>
        <w:t xml:space="preserve"> </w:t>
      </w:r>
      <w:proofErr w:type="spellStart"/>
      <w:r w:rsidRPr="007A1C97">
        <w:rPr>
          <w:lang w:val="en-US"/>
        </w:rPr>
        <w:t>memberikan</w:t>
      </w:r>
      <w:proofErr w:type="spellEnd"/>
      <w:r w:rsidRPr="007A1C97">
        <w:rPr>
          <w:lang w:val="en-US"/>
        </w:rPr>
        <w:t xml:space="preserve"> </w:t>
      </w:r>
      <w:proofErr w:type="spellStart"/>
      <w:r w:rsidRPr="007A1C97">
        <w:rPr>
          <w:lang w:val="en-US"/>
        </w:rPr>
        <w:t>keuntung</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tidak</w:t>
      </w:r>
      <w:proofErr w:type="spellEnd"/>
      <w:r w:rsidRPr="007A1C97">
        <w:rPr>
          <w:lang w:val="en-US"/>
        </w:rPr>
        <w:t xml:space="preserve">. </w:t>
      </w:r>
      <w:proofErr w:type="spellStart"/>
      <w:r w:rsidR="00CA10C6" w:rsidRPr="007A1C97">
        <w:rPr>
          <w:lang w:val="en-US"/>
        </w:rPr>
        <w:t>Sikap</w:t>
      </w:r>
      <w:proofErr w:type="spellEnd"/>
      <w:r w:rsidR="00CA10C6" w:rsidRPr="007A1C97">
        <w:rPr>
          <w:lang w:val="en-US"/>
        </w:rPr>
        <w:t xml:space="preserve"> </w:t>
      </w:r>
      <w:proofErr w:type="spellStart"/>
      <w:r w:rsidR="00CA10C6" w:rsidRPr="007A1C97">
        <w:rPr>
          <w:lang w:val="en-US"/>
        </w:rPr>
        <w:t>terhadap</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proofErr w:type="spellStart"/>
      <w:r w:rsidR="00CA10C6" w:rsidRPr="007A1C97">
        <w:rPr>
          <w:lang w:val="en-US"/>
        </w:rPr>
        <w:t>ini</w:t>
      </w:r>
      <w:proofErr w:type="spellEnd"/>
      <w:r w:rsidR="00CA10C6" w:rsidRPr="007A1C97">
        <w:rPr>
          <w:lang w:val="en-US"/>
        </w:rPr>
        <w:t xml:space="preserve"> </w:t>
      </w:r>
      <w:proofErr w:type="spellStart"/>
      <w:r w:rsidR="00CA10C6" w:rsidRPr="007A1C97">
        <w:rPr>
          <w:lang w:val="en-US"/>
        </w:rPr>
        <w:t>ditentukan</w:t>
      </w:r>
      <w:proofErr w:type="spellEnd"/>
      <w:r w:rsidR="00CA10C6" w:rsidRPr="007A1C97">
        <w:rPr>
          <w:lang w:val="en-US"/>
        </w:rPr>
        <w:t xml:space="preserve"> oleh </w:t>
      </w:r>
      <w:proofErr w:type="spellStart"/>
      <w:r w:rsidR="00CA10C6" w:rsidRPr="007A1C97">
        <w:rPr>
          <w:lang w:val="en-US"/>
        </w:rPr>
        <w:t>keyakinan</w:t>
      </w:r>
      <w:proofErr w:type="spellEnd"/>
      <w:r w:rsidR="00CA10C6" w:rsidRPr="007A1C97">
        <w:rPr>
          <w:lang w:val="en-US"/>
        </w:rPr>
        <w:t xml:space="preserve"> </w:t>
      </w:r>
      <w:proofErr w:type="spellStart"/>
      <w:r w:rsidR="00CA10C6" w:rsidRPr="007A1C97">
        <w:rPr>
          <w:lang w:val="en-US"/>
        </w:rPr>
        <w:t>mengenai</w:t>
      </w:r>
      <w:proofErr w:type="spellEnd"/>
      <w:r w:rsidR="00CA10C6" w:rsidRPr="007A1C97">
        <w:rPr>
          <w:lang w:val="en-US"/>
        </w:rPr>
        <w:t xml:space="preserve"> </w:t>
      </w:r>
      <w:proofErr w:type="spellStart"/>
      <w:r w:rsidR="00CA10C6" w:rsidRPr="007A1C97">
        <w:rPr>
          <w:lang w:val="en-US"/>
        </w:rPr>
        <w:t>konsekuensi</w:t>
      </w:r>
      <w:proofErr w:type="spellEnd"/>
      <w:r w:rsidR="00CA10C6" w:rsidRPr="007A1C97">
        <w:rPr>
          <w:lang w:val="en-US"/>
        </w:rPr>
        <w:t xml:space="preserve"> </w:t>
      </w:r>
      <w:proofErr w:type="spellStart"/>
      <w:r w:rsidR="00CA10C6" w:rsidRPr="007A1C97">
        <w:rPr>
          <w:lang w:val="en-US"/>
        </w:rPr>
        <w:t>dari</w:t>
      </w:r>
      <w:proofErr w:type="spellEnd"/>
      <w:r w:rsidR="00CA10C6" w:rsidRPr="007A1C97">
        <w:rPr>
          <w:lang w:val="en-US"/>
        </w:rPr>
        <w:t xml:space="preserve"> </w:t>
      </w:r>
      <w:proofErr w:type="spellStart"/>
      <w:r w:rsidR="00CA10C6" w:rsidRPr="007A1C97">
        <w:rPr>
          <w:lang w:val="en-US"/>
        </w:rPr>
        <w:t>suatu</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proofErr w:type="spellStart"/>
      <w:r w:rsidR="00CA10C6" w:rsidRPr="007A1C97">
        <w:rPr>
          <w:lang w:val="en-US"/>
        </w:rPr>
        <w:t>atau</w:t>
      </w:r>
      <w:proofErr w:type="spellEnd"/>
      <w:r w:rsidR="00CA10C6" w:rsidRPr="007A1C97">
        <w:rPr>
          <w:lang w:val="en-US"/>
        </w:rPr>
        <w:t xml:space="preserve"> </w:t>
      </w:r>
      <w:proofErr w:type="spellStart"/>
      <w:r w:rsidR="00CA10C6" w:rsidRPr="007A1C97">
        <w:rPr>
          <w:lang w:val="en-US"/>
        </w:rPr>
        <w:t>disebut</w:t>
      </w:r>
      <w:proofErr w:type="spellEnd"/>
      <w:r w:rsidR="00CA10C6" w:rsidRPr="007A1C97">
        <w:rPr>
          <w:lang w:val="en-US"/>
        </w:rPr>
        <w:t xml:space="preserve"> juga </w:t>
      </w:r>
      <w:proofErr w:type="spellStart"/>
      <w:r w:rsidR="00CA10C6" w:rsidRPr="007A1C97">
        <w:rPr>
          <w:lang w:val="en-US"/>
        </w:rPr>
        <w:t>dengan</w:t>
      </w:r>
      <w:proofErr w:type="spellEnd"/>
      <w:r w:rsidR="00CA10C6" w:rsidRPr="007A1C97">
        <w:rPr>
          <w:lang w:val="en-US"/>
        </w:rPr>
        <w:t xml:space="preserve"> </w:t>
      </w:r>
      <w:proofErr w:type="spellStart"/>
      <w:r w:rsidR="00CA10C6" w:rsidRPr="007A1C97">
        <w:rPr>
          <w:lang w:val="en-US"/>
        </w:rPr>
        <w:t>keyakinan</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r w:rsidR="00CA10C6" w:rsidRPr="007A1C97">
        <w:rPr>
          <w:i/>
          <w:iCs/>
          <w:lang w:val="en-US"/>
        </w:rPr>
        <w:t xml:space="preserve">(behavior belief) </w:t>
      </w:r>
      <w:r w:rsidR="00CA10C6" w:rsidRPr="007A1C97">
        <w:rPr>
          <w:i/>
          <w:iCs/>
          <w:lang w:val="en-US"/>
        </w:rPr>
        <w:fldChar w:fldCharType="begin" w:fldLock="1"/>
      </w:r>
      <w:r w:rsidR="00CA10C6" w:rsidRPr="007A1C97">
        <w:rPr>
          <w:i/>
          <w:iCs/>
          <w:lang w:val="en-US"/>
        </w:rPr>
        <w:instrText>ADDIN CSL_CITATION {"citationItems":[{"id":"ITEM-1","itemData":{"ISBN":"9780135053010","author":[{"dropping-particle":"","family":"Schiffman","given":"Leon G.","non-dropping-particle":"","parse-names":false,"suffix":""},{"dropping-particle":"","family":"Kanuk","given":"Leslie Lazar","non-dropping-particle":"","parse-names":false,"suffix":""}],"edition":"10th editi","id":"ITEM-1","issued":{"date-parts":[["2010"]]},"publisher":"Pearson","publisher-place":"New Jersey","title":"Consumer Behavior","type":"book"},"uris":["http://www.mendeley.com/documents/?uuid=97efa9b4-d0c1-40c2-aff4-d12730e1077d"]}],"mendeley":{"formattedCitation":"(Schiffman dan Kanuk 2010)","plainTextFormattedCitation":"(Schiffman dan Kanuk 2010)","previouslyFormattedCitation":"(Schiffman dan Kanuk 2010)"},"properties":{"noteIndex":0},"schema":"https://github.com/citation-style-language/schema/raw/master/csl-citation.json"}</w:instrText>
      </w:r>
      <w:r w:rsidR="00CA10C6" w:rsidRPr="007A1C97">
        <w:rPr>
          <w:i/>
          <w:iCs/>
          <w:lang w:val="en-US"/>
        </w:rPr>
        <w:fldChar w:fldCharType="separate"/>
      </w:r>
      <w:r w:rsidR="00CA10C6" w:rsidRPr="007A1C97">
        <w:rPr>
          <w:iCs/>
          <w:noProof/>
          <w:lang w:val="en-US"/>
        </w:rPr>
        <w:t>(Schiffman dan Kanuk 2010)</w:t>
      </w:r>
      <w:r w:rsidR="00CA10C6" w:rsidRPr="007A1C97">
        <w:rPr>
          <w:i/>
          <w:iCs/>
          <w:lang w:val="en-US"/>
        </w:rPr>
        <w:fldChar w:fldCharType="end"/>
      </w:r>
      <w:r w:rsidR="00CA10C6" w:rsidRPr="007A1C97">
        <w:rPr>
          <w:i/>
          <w:iCs/>
          <w:lang w:val="en-US"/>
        </w:rPr>
        <w:t xml:space="preserve">. </w:t>
      </w:r>
      <w:r w:rsidR="00CA10C6" w:rsidRPr="007A1C97">
        <w:t xml:space="preserve">Dalam hal ini, perilaku individu dan hasil dari perilaku tersebut, salah satunya biaya yang dikeluarkan, dihubungkan oleh setiap keyakinan. </w:t>
      </w:r>
      <w:r w:rsidR="00932CCB" w:rsidRPr="007A1C97">
        <w:t>Sikap berkembang dari keyakinan individu pada objek yang diasosiasikan terhadap atribut tertentu, seperti objek, karakteristik, atau peristiwa lain. Kebanyakan psikolog sosial kontemporer mengambil pendekatan kognitif atau pemrosesan informasi untuk pembentukan sikap.</w:t>
      </w:r>
      <w:r w:rsidR="00CA10C6" w:rsidRPr="007A1C97">
        <w:t xml:space="preserve"> Sikap berperan sebagai salah satu faktor yang dapat memengaruhi </w:t>
      </w:r>
      <w:r w:rsidR="00CA10C6" w:rsidRPr="007A1C97">
        <w:rPr>
          <w:i/>
          <w:iCs/>
        </w:rPr>
        <w:t xml:space="preserve">intention </w:t>
      </w:r>
      <w:r w:rsidR="00CA10C6" w:rsidRPr="007A1C97">
        <w:t xml:space="preserve">dan merupakan sebagai prediktor utama. Sikap juga merupakan bagian dari fungsi keyakinan perilaku </w:t>
      </w:r>
      <w:r w:rsidR="00CA10C6" w:rsidRPr="007A1C97">
        <w:fldChar w:fldCharType="begin" w:fldLock="1"/>
      </w:r>
      <w:r w:rsidR="00147C5E" w:rsidRPr="007A1C97">
        <w:instrText>ADDIN CSL_CITATION {"citationItems":[{"id":"ITEM-1","itemData":{"DOI":"10.22146/jieb.v29i1.6211","ISSN":"0215-2487","abstract":"This study attempted to examine the intention to act in an unethical manner among theeconomics and business students in Universitas Gadjah Mada by applying the Theory ofPlanned Behaviour. Attitude, subjective norms, perceived personal outcome, perceived socialacceptance, and perceived behavioural control were included in predicting this intention. Atotal of 208 students participated in the main investigation. Using ordinal regression, 3hypothetical unethical situations were proposed to measure the students’ intended behaviour:(1) having the class attendance list signed by a classmate; (2) cheating in an examination orquiz; and (3) knowingly plagiarising someone else’s work. The results confirmed that attitudewas the strongest predictor of a student’s intention to act in an unethical manner. The studyfindings also supported subjective norms as the second strongest predictor, which was followedby perceived personal outcome and perceived social acceptance as determinants of suchbehavioural intention. Meanwhile, the findings demonstrated that perceived behavioural controlwas the weakest predictor of intention. Analysis for each situation, implications forpractitioners, specifically university teachers and education policy makers, and further researchrecommendations are also discussed.Keywords: theory of planned behaviour, course of ethics, education policy, behaviouralintention","author":[{"dropping-particle":"","family":"Winahjoe","given":"Sari","non-dropping-particle":"","parse-names":false,"suffix":""},{"dropping-particle":"","family":"Sudiyanti","given":"Sudiyanti","non-dropping-particle":"","parse-names":false,"suffix":""}],"container-title":"Journal of Indonesian Economy and Business","id":"ITEM-1","issue":"1","issued":{"date-parts":[["2015"]]},"page":"31-43","title":"Predicting Intended Unethical Behaviour Among College of Economics and Business Students: an Empirical Study At Universitas Gadjah Mada","type":"article-journal","volume":"29"},"uris":["http://www.mendeley.com/documents/?uuid=bfae6e27-2161-406d-abc7-cfbf2463a6f9"]}],"mendeley":{"formattedCitation":"(Winahjoe dan Sudiyanti 2015)","plainTextFormattedCitation":"(Winahjoe dan Sudiyanti 2015)","previouslyFormattedCitation":"(Winahjoe dan Sudiyanti 2015)"},"properties":{"noteIndex":0},"schema":"https://github.com/citation-style-language/schema/raw/master/csl-citation.json"}</w:instrText>
      </w:r>
      <w:r w:rsidR="00CA10C6" w:rsidRPr="007A1C97">
        <w:fldChar w:fldCharType="separate"/>
      </w:r>
      <w:r w:rsidR="00CA10C6" w:rsidRPr="007A1C97">
        <w:rPr>
          <w:noProof/>
        </w:rPr>
        <w:t>(Winahjoe dan Sudiyanti 2015)</w:t>
      </w:r>
      <w:r w:rsidR="00CA10C6" w:rsidRPr="007A1C97">
        <w:fldChar w:fldCharType="end"/>
      </w:r>
      <w:r w:rsidR="00CA10C6" w:rsidRPr="007A1C97">
        <w:t>.</w:t>
      </w:r>
    </w:p>
    <w:p w14:paraId="4A2E80D6" w14:textId="61AB1029" w:rsidR="00147C5E" w:rsidRPr="007A1C97" w:rsidRDefault="00147C5E" w:rsidP="00CA10C6">
      <w:r w:rsidRPr="007A1C97">
        <w:t xml:space="preserve">Penelitian yang dilakukan oleh </w:t>
      </w:r>
      <w:r w:rsidRPr="007A1C97">
        <w:fldChar w:fldCharType="begin" w:fldLock="1"/>
      </w:r>
      <w:r w:rsidR="003B4ECF" w:rsidRPr="007A1C97">
        <w:instrText>ADDIN CSL_CITATION {"citationItems":[{"id":"ITEM-1","itemData":{"URL":"https://sphweb.bumc.bu.edu/otlt/MPH-Modules/SB/BehavioralChangeTheories/BehavioralChangeTheories3.html","accessed":{"date-parts":[["2024","11","3"]]},"author":[{"dropping-particle":"","family":"Boston University School of Public Health","given":"","non-dropping-particle":"","parse-names":false,"suffix":""},{"dropping-particle":"","family":"Wayne","given":"LaMorte W.","non-dropping-particle":"","parse-names":false,"suffix":""}],"container-title":"Behavioral Change Models","id":"ITEM-1","issued":{"date-parts":[["2022"]]},"title":"The Theory of Planned Behavior","type":"webpage"},"uris":["http://www.mendeley.com/documents/?uuid=4d8fbfba-f61e-4ab2-b80c-877f86443368"]}],"mendeley":{"formattedCitation":"(Boston University School of Public Health dan Wayne 2022)","manualFormatting":"Boston University School of Public Health dan Wayne (2022)","plainTextFormattedCitation":"(Boston University School of Public Health dan Wayne 2022)","previouslyFormattedCitation":"(Boston University School of Public Health dan Wayne 2022)"},"properties":{"noteIndex":0},"schema":"https://github.com/citation-style-language/schema/raw/master/csl-citation.json"}</w:instrText>
      </w:r>
      <w:r w:rsidRPr="007A1C97">
        <w:fldChar w:fldCharType="separate"/>
      </w:r>
      <w:r w:rsidRPr="007A1C97">
        <w:rPr>
          <w:noProof/>
        </w:rPr>
        <w:t xml:space="preserve">Boston University School of Public Health dan Wayne </w:t>
      </w:r>
      <w:r w:rsidR="003B4ECF" w:rsidRPr="007A1C97">
        <w:rPr>
          <w:noProof/>
        </w:rPr>
        <w:t>(</w:t>
      </w:r>
      <w:r w:rsidRPr="007A1C97">
        <w:rPr>
          <w:noProof/>
        </w:rPr>
        <w:t>2022)</w:t>
      </w:r>
      <w:r w:rsidRPr="007A1C97">
        <w:fldChar w:fldCharType="end"/>
      </w:r>
      <w:r w:rsidRPr="007A1C97">
        <w:t xml:space="preserve"> menunjukkan bahwa sikap terhadap perilaku dapat bertindak sebagai mediator yang memperkuat pengaruh norma subjektif terhadap niat seseorang untuk melakukan tindakan tertentu. Hal ini terjadi ketika individu menganggap penting pandangan atau dukungan orang terdekat mereka, sehingga terbentuk sikap positif yang kemudian meningkatkan niat mereka melanjukan tindakan tersebut seperti menggunakan layanan OFDS. Sikap positif yang terbentuk melalui pengaruh sosial dapat secara signifikan meningkatkan kemungkinan niat pembelian, terutama dalam konteks perilaku yang mendapat dukungan sosial yang kuat. Sikap ini menghubungkan norma subjektif dengan niat melalui penciptaan persepsi positif terhadap layanan yang dianggap diterima secara sosial </w:t>
      </w:r>
      <w:r w:rsidRPr="007A1C97">
        <w:fldChar w:fldCharType="begin" w:fldLock="1"/>
      </w:r>
      <w:r w:rsidR="003B4ECF" w:rsidRPr="007A1C97">
        <w:instrText>ADDIN CSL_CITATION {"citationItems":[{"id":"ITEM-1","itemData":{"DOI":"https://doi.org/10.4324/9781410612823","ISBN":"9781410612823","author":[{"dropping-particle":"","family":"Albarracin","given":"Dolores","non-dropping-particle":"","parse-names":false,"suffix":""},{"dropping-particle":"","family":"Johnson","given":"Blair T.","non-dropping-particle":"","parse-names":false,"suffix":""},{"dropping-particle":"","family":"Zanna","given":"Mark P.","non-dropping-particle":"","parse-names":false,"suffix":""}],"edition":"1st Editio","id":"ITEM-1","issued":{"date-parts":[["2005"]]},"number-of-pages":"173-221","publisher":"Pyschology Press","publisher-place":"New York","title":"The Handbook of Attitudes","type":"book"},"uris":["http://www.mendeley.com/documents/?uuid=53f09db6-cce2-41e3-b418-b18117782ec2"]}],"mendeley":{"formattedCitation":"(Albarracin &lt;i&gt;et al.&lt;/i&gt; 2005)","plainTextFormattedCitation":"(Albarracin et al. 2005)","previouslyFormattedCitation":"(Albarracin &lt;i&gt;et al.&lt;/i&gt; 2005)"},"properties":{"noteIndex":0},"schema":"https://github.com/citation-style-language/schema/raw/master/csl-citation.json"}</w:instrText>
      </w:r>
      <w:r w:rsidRPr="007A1C97">
        <w:fldChar w:fldCharType="separate"/>
      </w:r>
      <w:r w:rsidRPr="007A1C97">
        <w:rPr>
          <w:noProof/>
        </w:rPr>
        <w:t xml:space="preserve">(Albarracin </w:t>
      </w:r>
      <w:r w:rsidRPr="007A1C97">
        <w:rPr>
          <w:i/>
          <w:noProof/>
        </w:rPr>
        <w:t>et al.</w:t>
      </w:r>
      <w:r w:rsidRPr="007A1C97">
        <w:rPr>
          <w:noProof/>
        </w:rPr>
        <w:t xml:space="preserve"> 2005)</w:t>
      </w:r>
      <w:r w:rsidRPr="007A1C97">
        <w:fldChar w:fldCharType="end"/>
      </w:r>
      <w:r w:rsidRPr="007A1C97">
        <w:t>.</w:t>
      </w:r>
      <w:r w:rsidR="004B0608" w:rsidRPr="007A1C97">
        <w:t xml:space="preserve"> Ditemuka juga </w:t>
      </w:r>
      <w:r w:rsidR="00D73C8F" w:rsidRPr="007A1C97">
        <w:fldChar w:fldCharType="begin" w:fldLock="1"/>
      </w:r>
      <w:r w:rsidR="00D73C8F" w:rsidRPr="007A1C97">
        <w:instrText>ADDIN CSL_CITATION {"citationItems":[{"id":"ITEM-1","itemData":{"DOI":"10.2991/978-2-494069-99-2_6","ISBN":"9782494069992","abstract":"Online Food Delivery (OFD) services have been widely adopted by the catering businesses and consumers in Southeast Asia such as Malaysia. Especially , under the unusual condition of the Covid-19 pandemic, OFD services rescue catering enterprises while meeting consumers' technological and psychological expectations. However, little is known about the demand of OFD services during the Covid-19 pandemic context in Malaysia. Therefore, the fundamental purpose of this study is to identify and examine the predictors of continuance intention to adopt OFD services in Malaysia. Rather than conducting the research on general consumers, the Millennials who are the largest age cohort and the heaviest OFD users in Malaysia was the focus of the study. This research proposed an integrated model incorporating UTAUT2 and ECM model and found seven determinants of continuance intention to adopt OFD services, namely, performance expectancy, effort expectancy, hedonic motivation, price saving orientation, habit, satisfaction , and trust. The study applied convenience sampling technique to collect 228 responses from OFD services users. As a result, habit is the most significant factor, followed by performance expectancy, effort expectancy and hedonic motivation, were the significant antecedents of continuance intention to adopt OFD services during the Covid-19 pandemic in Malaysia.","author":[{"dropping-particle":"","family":"Yap","given":"Chui Peng","non-dropping-particle":"","parse-names":false,"suffix":""},{"dropping-particle":"","family":"Lee","given":"Weng Onn","non-dropping-particle":"","parse-names":false,"suffix":""}],"container-title":"Proceedings of the 10th International Conference on Business, Accounting, Finance and Economics (BAFE 2022)","id":"ITEM-1","issued":{"date-parts":[["2023"]]},"page":"47-65","publisher":"Atlantis Press SARL","title":"Factors Influencing Continuance Intention to Adopt Online Food Delivery Services Among Millennials During the Covid-19 Pandemic","type":"paper-conference","volume":"1"},"uris":["http://www.mendeley.com/documents/?uuid=41607fee-0bfd-4492-a93a-f535db2150ff"]}],"mendeley":{"formattedCitation":"(Yap dan Lee 2023)","manualFormatting":"oleh Yap dan Lee (2023)","plainTextFormattedCitation":"(Yap dan Lee 2023)","previouslyFormattedCitation":"(Yap dan Lee 2023)"},"properties":{"noteIndex":0},"schema":"https://github.com/citation-style-language/schema/raw/master/csl-citation.json"}</w:instrText>
      </w:r>
      <w:r w:rsidR="00D73C8F" w:rsidRPr="007A1C97">
        <w:fldChar w:fldCharType="separate"/>
      </w:r>
      <w:r w:rsidR="00D73C8F" w:rsidRPr="007A1C97">
        <w:rPr>
          <w:noProof/>
        </w:rPr>
        <w:t>oleh Yap dan Lee (2023)</w:t>
      </w:r>
      <w:r w:rsidR="00D73C8F" w:rsidRPr="007A1C97">
        <w:fldChar w:fldCharType="end"/>
      </w:r>
      <w:r w:rsidR="00D73C8F" w:rsidRPr="007A1C97">
        <w:t xml:space="preserve"> </w:t>
      </w:r>
      <w:r w:rsidR="004B0608" w:rsidRPr="007A1C97">
        <w:t xml:space="preserve">norma sosial secara signifikan memengaruhi sikap terhadap perilaku yang pada akhirnya memengaruhi niat penggunaan layanan, hal ini ditemukan pada pengguna aplikasi OFDS di Tiongkok. </w:t>
      </w:r>
    </w:p>
    <w:p w14:paraId="6C34946B" w14:textId="773B71AA" w:rsidR="003B4ECF" w:rsidRPr="007A1C97" w:rsidRDefault="00932CCB" w:rsidP="007440CA">
      <w:r w:rsidRPr="007A1C97">
        <w:t xml:space="preserve">Faktor prediktor kedua, norma subjektif </w:t>
      </w:r>
      <w:r w:rsidR="00CA10C6" w:rsidRPr="007A1C97">
        <w:rPr>
          <w:i/>
          <w:iCs/>
        </w:rPr>
        <w:t xml:space="preserve">(Subjective norm) </w:t>
      </w:r>
      <w:r w:rsidRPr="007A1C97">
        <w:t xml:space="preserve">mengacu pada keyakinan normatif seseorang dari adanya pengaruh sosial dalam memutuskan untuk memenuhi atau tidak memenuhi suatu perilaku pada diri individu. Pengaruh tekanan sosial berkaitan dengan referensi atau pendapat orang lain baik dari keluarga, teman, dan orang yang dihormati. Berdasarkan aturan umum, kekuatan niat perilaku terencana individu didorong dari kuatnya sikap, norma subjektif, dan </w:t>
      </w:r>
      <w:r w:rsidRPr="007A1C97">
        <w:lastRenderedPageBreak/>
        <w:t xml:space="preserve">kinerja kontrol perilaku. </w:t>
      </w:r>
      <w:r w:rsidR="00621500" w:rsidRPr="007A1C97">
        <w:t xml:space="preserve">Norma subjektif ini berfokus pada pentingnya persetujuan pihak luar atas perilaku seseorang </w:t>
      </w:r>
      <w:r w:rsidR="003B4ECF" w:rsidRPr="007A1C97">
        <w:fldChar w:fldCharType="begin" w:fldLock="1"/>
      </w:r>
      <w:r w:rsidR="003B4ECF" w:rsidRPr="007A1C97">
        <w:instrText>ADDIN CSL_CITATION {"citationItems":[{"id":"ITEM-1","itemData":{"DOI":"10.33508/jako.v11i1.2071","ISSN":"20851189","abstract":"This study aim to examine factors that determined the intention towards fraud in financial statements in banking industry. Based on UU Perbankan No. 10 tahun 1998, banking industry are perceived to be safeguarded from fraud occurrences. On the other side, this study intends to examine the relevance of the theory of planned behavior in measuring intention and behavior towards fraud. A total of 158 questionnaires were collected. Structural equation modelling was used to test the model. The Findings indicates that attitude, subjective norms, and perceived behavioral control are influenced intention to fraud financial statements with R2 value 0.92. Thus, intention influenced behavior with R2 value 0.89. This study proved that if respondents are favor of financial statements fraud, so their intention strongly committed to financial statements fraud. Therefore, more positive intention to commit fraud leads behavior in financial statement fraud. A B S T R A K Penelitian ini bertujuan untuk menguji faktor-faktor yang menentukan niat ter-hadap kecurangan dalam laporan keuangan di industri perbankan. Berdasarkan UU Perbankan No. 10 tahun 1998, industri perbankan dianggap sebagai pelindung dari kejadian kecurangan. Di lain sisi, penelitian ini bermaksud untuk menguji relevansi theory of planned behavior dalam mengukur niat dan perilaku terhadap kecurangan. Sebanyak 158 kuesioner dikumpulkan. Structural equation modelling (SEM) digunakan untuk menguji model. Temuan menunjukkan bahwa attitude, subjective norms, and perceived behavioral control yang dirasakan dipengaruhi niat untuk kecurangan atas laporan keuangan dengan nilai R2 0,92. Dengan demikian, niat mempengaruhi perilaku mempunyi nilai R2 0,89. Penelitian ini membuktikan bah-wa jika responden menyukai kecurangan atas laporan keuangan, maka niat mereka sangat kuat terhadap kecurangan atas laporan keuangan. Oleh karena itu, semakin positif niat untuk melakukan kecurangan akan mengarah pada perilaku dalam kecurangan atas laporan keuangan.","author":[{"dropping-particle":"","family":"Christina","given":"Lienai","non-dropping-particle":"","parse-names":false,"suffix":""},{"dropping-particle":"","family":"Kristanto","given":"Septian Bayu","non-dropping-particle":"","parse-names":false,"suffix":""}],"container-title":"Jurnal Akuntansi Kontemporer","id":"ITEM-1","issue":"1","issued":{"date-parts":[["2019"]]},"page":"1-13","title":"Mendeteksi Perilaku Fraud Laporan Keuangan Dengan Theory of Planned Behavior (Studi Empiris Pada Industri Perbankan)","type":"article-journal","volume":"11"},"uris":["http://www.mendeley.com/documents/?uuid=9f50f371-f19d-46e2-a17b-b3b53ed37b4d"]}],"mendeley":{"formattedCitation":"(Christina dan Kristanto 2019)","plainTextFormattedCitation":"(Christina dan Kristanto 2019)","previouslyFormattedCitation":"(Christina dan Kristanto 2019)"},"properties":{"noteIndex":0},"schema":"https://github.com/citation-style-language/schema/raw/master/csl-citation.json"}</w:instrText>
      </w:r>
      <w:r w:rsidR="003B4ECF" w:rsidRPr="007A1C97">
        <w:fldChar w:fldCharType="separate"/>
      </w:r>
      <w:r w:rsidR="003B4ECF" w:rsidRPr="007A1C97">
        <w:rPr>
          <w:noProof/>
        </w:rPr>
        <w:t>(Christina dan Kristanto 2019)</w:t>
      </w:r>
      <w:r w:rsidR="003B4ECF" w:rsidRPr="007A1C97">
        <w:fldChar w:fldCharType="end"/>
      </w:r>
      <w:r w:rsidR="003B4ECF" w:rsidRPr="007A1C97">
        <w:t>. ​</w:t>
      </w:r>
    </w:p>
    <w:p w14:paraId="4DB9938F" w14:textId="6E2EF163" w:rsidR="009F18C2" w:rsidRPr="007A1C97" w:rsidRDefault="00932CCB" w:rsidP="00E41FCB">
      <w:r w:rsidRPr="007A1C97">
        <w:t xml:space="preserve">Prediktor ketiga, persepsi kontrol perilaku berkaitan dengan keyakinan kontrol individu atas kendali sumber daya yang dimilikinya. Sumber daya tersebut dapat menjadi peluang individu dalam melakukan suatu tindakan. Dalam hal ini, kinjerka kontrol mendasari atas perasaan kemudahan dan kesulitan dalam melakukan tindakan yang asumsinya bahwa perilaku ini merupakan cerminan pengalaman seseorang. Pertimbangan ditambahkannya persepsi kontrol perilaku karena dapat memperluas penerapan teori di luar kehendak perilaku yang dilakukan untuk tujuan dan hasil kompleks dengan 10 bergantung pada kinerja perilaku (misal menurunkan berat badan) </w:t>
      </w:r>
      <w:r w:rsidR="004C1D17" w:rsidRPr="007A1C97">
        <w:fldChar w:fldCharType="begin" w:fldLock="1"/>
      </w:r>
      <w:r w:rsidR="004C1D17" w:rsidRPr="007A1C97">
        <w:instrText>ADDIN CSL_CITATION {"citationItems":[{"id":"ITEM-1","itemData":{"DOI":"10.1111/j.1559-1816.1998.tb01685.x","ISSN":"0021-9029","abstract":"This paper describes and reviews the theory of planned behavior (TPB). The focus is on evidence supporting the furthe</w:instrText>
      </w:r>
      <w:r w:rsidR="004C1D17" w:rsidRPr="007A1C97">
        <w:rPr>
          <w:rFonts w:hint="eastAsia"/>
        </w:rPr>
        <w:instrText>r extension of the TPB in various ways. Empirical and theoretical evidence to support the addition of 6 variables to the TPB is reviewed: belief salience measures, past behavior/habit, perceived behavioral control (PBC) vs. self</w:instrText>
      </w:r>
      <w:r w:rsidR="004C1D17" w:rsidRPr="007A1C97">
        <w:rPr>
          <w:rFonts w:hint="eastAsia"/>
        </w:rPr>
        <w:instrText>‐</w:instrText>
      </w:r>
      <w:r w:rsidR="004C1D17" w:rsidRPr="007A1C97">
        <w:rPr>
          <w:rFonts w:hint="eastAsia"/>
        </w:rPr>
        <w:instrText>efficacy, moral norms, self</w:instrText>
      </w:r>
      <w:r w:rsidR="004C1D17" w:rsidRPr="007A1C97">
        <w:rPr>
          <w:rFonts w:hint="eastAsia"/>
        </w:rPr>
        <w:instrText>‐</w:instrText>
      </w:r>
      <w:r w:rsidR="004C1D17" w:rsidRPr="007A1C97">
        <w:rPr>
          <w:rFonts w:hint="eastAsia"/>
        </w:rPr>
        <w:instrText>identity, and affective beliefs. In each case there appears to be growing empirical evidence to support their addition to the TPB and some understanding of the processes by which they may be related to other TPB variables, intentions, and behavior. Two avenues for expansion of the TPB are presented. First, the possibility of incorporating the TPB into a dual</w:instrText>
      </w:r>
      <w:r w:rsidR="004C1D17" w:rsidRPr="007A1C97">
        <w:rPr>
          <w:rFonts w:hint="eastAsia"/>
        </w:rPr>
        <w:instrText>‐</w:instrText>
      </w:r>
      <w:r w:rsidR="004C1D17" w:rsidRPr="007A1C97">
        <w:rPr>
          <w:rFonts w:hint="eastAsia"/>
        </w:rPr>
        <w:instrText>process model of attitude</w:instrText>
      </w:r>
      <w:r w:rsidR="004C1D17" w:rsidRPr="007A1C97">
        <w:rPr>
          <w:rFonts w:hint="eastAsia"/>
        </w:rPr>
        <w:instrText>–</w:instrText>
      </w:r>
      <w:r w:rsidR="004C1D17" w:rsidRPr="007A1C97">
        <w:rPr>
          <w:rFonts w:hint="eastAsia"/>
        </w:rPr>
        <w:instrText>behavior relationships is reviewed. Second, the expansion of the TPB to include consideration of the volitional processes</w:instrText>
      </w:r>
      <w:r w:rsidR="004C1D17" w:rsidRPr="007A1C97">
        <w:instrText xml:space="preserve"> determining how goal intentions may lead to goal achievement is discussed.","author":[{"dropping-particle":"","family":"Conner","given":"Mark","non-dropping-particle":"","parse-names":false,"suffix":""},{"dropping-particle":"","family":"Armitage","given":"Christopher J.","non-dropping-particle":"","parse-names":false,"suffix":""}],"container-title":"Journal of Applied Social Psychology","id":"ITEM-1","issue":"15","issued":{"date-parts":[["1998","8","31"]]},"page":"1429-1464","title":"Extending the Theory of Planned Behavior: A Review and Avenues for Further Research","type":"article-journal","volume":"28"},"uris":["http://www.mendeley.com/documents/?uuid=64585f91-184d-4c16-b067-bb4f73101359"]}],"mendeley":{"formattedCitation":"(Conner dan Armitage 1998)","plainTextFormattedCitation":"(Conner dan Armitage 1998)","previouslyFormattedCitation":"(Conner dan Armitage 1998)"},"properties":{"noteIndex":0},"schema":"https://github.com/citation-style-language/schema/raw/master/csl-citation.json"}</w:instrText>
      </w:r>
      <w:r w:rsidR="004C1D17" w:rsidRPr="007A1C97">
        <w:fldChar w:fldCharType="separate"/>
      </w:r>
      <w:r w:rsidR="004C1D17" w:rsidRPr="007A1C97">
        <w:rPr>
          <w:noProof/>
        </w:rPr>
        <w:t>(Conner dan Armitage 1998)</w:t>
      </w:r>
      <w:r w:rsidR="004C1D17" w:rsidRPr="007A1C97">
        <w:fldChar w:fldCharType="end"/>
      </w:r>
      <w:r w:rsidRPr="007A1C97">
        <w:t xml:space="preserve">. Menurut </w:t>
      </w:r>
      <w:r w:rsidR="004C1D17" w:rsidRPr="007A1C97">
        <w:fldChar w:fldCharType="begin" w:fldLock="1"/>
      </w:r>
      <w:r w:rsidR="004C1D17" w:rsidRPr="007A1C97">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2020)","manualFormatting":"Ajzen (2020)","plainTextFormattedCitation":"(Ajzen 2020)","previouslyFormattedCitation":"(Ajzen 2020)"},"properties":{"noteIndex":0},"schema":"https://github.com/citation-style-language/schema/raw/master/csl-citation.json"}</w:instrText>
      </w:r>
      <w:r w:rsidR="004C1D17" w:rsidRPr="007A1C97">
        <w:fldChar w:fldCharType="separate"/>
      </w:r>
      <w:r w:rsidR="004C1D17" w:rsidRPr="007A1C97">
        <w:rPr>
          <w:noProof/>
        </w:rPr>
        <w:t>Ajzen (2020)</w:t>
      </w:r>
      <w:r w:rsidR="004C1D17" w:rsidRPr="007A1C97">
        <w:fldChar w:fldCharType="end"/>
      </w:r>
      <w:r w:rsidR="009F18C2" w:rsidRPr="007A1C97">
        <w:t xml:space="preserve"> </w:t>
      </w:r>
      <w:r w:rsidRPr="007A1C97">
        <w:t xml:space="preserve">keterampilan, ketersediaan sumber daya (waktu dan uang), dan kerja sama pihak lain merupakan faktor penting dalam kinerja kontrol. </w:t>
      </w:r>
      <w:r w:rsidR="004C1D17" w:rsidRPr="007A1C97">
        <w:fldChar w:fldCharType="begin" w:fldLock="1"/>
      </w:r>
      <w:r w:rsidR="009F18C2" w:rsidRPr="007A1C97">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1991)","manualFormatting":"Ajzen (1991)","plainTextFormattedCitation":"(Ajzen 1991)","previouslyFormattedCitation":"(Ajzen 1991)"},"properties":{"noteIndex":0},"schema":"https://github.com/citation-style-language/schema/raw/master/csl-citation.json"}</w:instrText>
      </w:r>
      <w:r w:rsidR="004C1D17" w:rsidRPr="007A1C97">
        <w:fldChar w:fldCharType="separate"/>
      </w:r>
      <w:r w:rsidR="004C1D17" w:rsidRPr="007A1C97">
        <w:rPr>
          <w:noProof/>
        </w:rPr>
        <w:t>Ajzen (1991)</w:t>
      </w:r>
      <w:r w:rsidR="004C1D17" w:rsidRPr="007A1C97">
        <w:fldChar w:fldCharType="end"/>
      </w:r>
      <w:r w:rsidR="00621500" w:rsidRPr="007A1C97">
        <w:t xml:space="preserve"> </w:t>
      </w:r>
      <w:r w:rsidRPr="007A1C97">
        <w:t xml:space="preserve">menjelaskan bahwa peningkatan persepsi kontrol perilaku yang dapat mencerminkan kontrol sesungguhnya didasarkan pada prediksi perilaku atas kontrol perilaku yang dirasakan. </w:t>
      </w:r>
      <w:r w:rsidR="00621500" w:rsidRPr="007A1C97">
        <w:t xml:space="preserve">Terdapat tiga indikator dalam menilai kontrol perilaku persepsian, diantaranya adalah dengan mengetahui manfaatnya, dapat digunakan untuk berbagai transaksi dan mempunyai jaringan yang luas dan mudah </w:t>
      </w:r>
      <w:r w:rsidR="003B4ECF" w:rsidRPr="007A1C97">
        <w:t xml:space="preserve">ditemukan </w:t>
      </w:r>
      <w:r w:rsidR="003B4ECF" w:rsidRPr="007A1C97">
        <w:fldChar w:fldCharType="begin" w:fldLock="1"/>
      </w:r>
      <w:r w:rsidR="007440CA" w:rsidRPr="007A1C97">
        <w:instrText>ADDIN CSL_CITATION {"citationItems":[{"id":"ITEM-1","itemData":{"DOI":"10.29244/jcs.3.1.15-27","abstract":"&lt;pre&gt;&lt;span&gt;There are many factors that influence consumer intention to use electronic money. Based on the theory of planned behavior, behavior intention is formed by the attitude toward behavior, subjective norms and perceived behavioral control. This research aims to a&lt;span&gt;nalyze attitude, subjective norms and perceived behavioral control that affect consumer intention in the usage of electronic money&lt;/span&gt;.&lt;span&gt;Data collection from respondents through a structured questionnaire by self-report. Some questions in the questionnaire were made on a Likert scale with five variations of the answers in very strongly disagreeable order to strongly agree. The respondents are 290 undergraduate students that have never used server-based electronic money. &lt;/span&gt;The result showed that the attitude toward behavior did not a significantly affect the behavior intention. While the subjective norms and perceived behavioral control have a significant effect on the behavior intention &lt;span&gt;in the usage of electronic money.&lt;/span&gt;&lt;/span&gt;&lt;/pre&gt;","author":[{"dropping-particle":"","family":"Nugroho","given":"Anton","non-dropping-particle":"","parse-names":false,"suffix":""},{"dropping-particle":"","family":"Najib","given":"Mukhamad","non-dropping-particle":"","parse-names":false,"suffix":""},{"dropping-particle":"","family":"Simanjuntak","given":"Megawati","non-dropping-particle":"","parse-names":false,"suffix":""}],"container-title":"Journal of Consumer Sciences","id":"ITEM-1","issue":"1","issued":{"date-parts":[["2018"]]},"page":"15","title":"Factors Affecting Consumer Interest In Electronic Money Usage With Theory Of Planned Behavior (TPB)","type":"article-journal","volume":"3"},"uris":["http://www.mendeley.com/documents/?uuid=dbcd8930-c5a6-4d5e-82d4-9e836928b582"]}],"mendeley":{"formattedCitation":"(Nugroho &lt;i&gt;et al.&lt;/i&gt; 2018)","plainTextFormattedCitation":"(Nugroho et al. 2018)","previouslyFormattedCitation":"(Nugroho &lt;i&gt;et al.&lt;/i&gt; 2018)"},"properties":{"noteIndex":0},"schema":"https://github.com/citation-style-language/schema/raw/master/csl-citation.json"}</w:instrText>
      </w:r>
      <w:r w:rsidR="003B4ECF" w:rsidRPr="007A1C97">
        <w:fldChar w:fldCharType="separate"/>
      </w:r>
      <w:r w:rsidR="003B4ECF" w:rsidRPr="007A1C97">
        <w:rPr>
          <w:noProof/>
        </w:rPr>
        <w:t xml:space="preserve">(Nugroho </w:t>
      </w:r>
      <w:r w:rsidR="003B4ECF" w:rsidRPr="007A1C97">
        <w:rPr>
          <w:i/>
          <w:noProof/>
        </w:rPr>
        <w:t>et al.</w:t>
      </w:r>
      <w:r w:rsidR="003B4ECF" w:rsidRPr="007A1C97">
        <w:rPr>
          <w:noProof/>
        </w:rPr>
        <w:t xml:space="preserve"> 2018)</w:t>
      </w:r>
      <w:r w:rsidR="003B4ECF" w:rsidRPr="007A1C97">
        <w:fldChar w:fldCharType="end"/>
      </w:r>
    </w:p>
    <w:p w14:paraId="7E73AEF0" w14:textId="1A531245" w:rsidR="007440CA" w:rsidRPr="007A1C97" w:rsidRDefault="007440CA" w:rsidP="00D73C8F">
      <w:r w:rsidRPr="007A1C97">
        <w:t>Persepsi kontrol perilaku juga dapat berfungsi sebagai mediator, terutama ketika individu merasa memiliki kendali yang cukup atas penggunaan layanan. Dalam konteks OFDS, jika pengguna merasa mudah mengakses dan menggunakan layanan, persepsi kontrol ini dapat memperkuat niat untuk menggunakan layanan tersebut di masa mendatang. Persepsi kontrol ini dapat membantu mengurangi kekhawatiran atau ketidakpastian yang dapat menghambat niat penggunaan</w:t>
      </w:r>
      <w:r w:rsidRPr="007A1C97">
        <w:rPr>
          <w:rStyle w:val="FootnoteReference"/>
        </w:rPr>
        <w:footnoteReference w:id="7"/>
      </w:r>
      <w:r w:rsidRPr="007A1C97">
        <w:t xml:space="preserve">.   Ditemukan juga dalam situasi risiko kesehatan, seperti pandemi, persepsi kontrol perilaku memainkan perang penting sebagai penghubung antara sikap dan niat pembelian. Persepsi kontrol yang tinggi, seperti keyakinan bahwa layanan dapat diakses dengan aman dan nyaman, dapat meningkatkan keinginan untuk menggunakan layanan pengantaran makanan meskipun terdapat potensi risiko. </w:t>
      </w:r>
      <w:r w:rsidRPr="007A1C97">
        <w:fldChar w:fldCharType="begin" w:fldLock="1"/>
      </w:r>
      <w:r w:rsidR="00D73C8F" w:rsidRPr="007A1C97">
        <w:instrText>ADDIN CSL_CITATION {"citationItems":[{"id":"ITEM-1","itemData":{"DOI":"https://doi.org/10.4324/9781410612823","ISBN":"9781410612823","author":[{"dropping-particle":"","family":"Albarracin","given":"Dolores","non-dropping-particle":"","parse-names":false,"suffix":""},{"dropping-particle":"","family":"Johnson","given":"Blair T.","non-dropping-particle":"","parse-names":false,"suffix":""},{"dropping-particle":"","family":"Zanna","given":"Mark P.","non-dropping-particle":"","parse-names":false,"suffix":""}],"edition":"1st Editio","id":"ITEM-1","issued":{"date-parts":[["2005"]]},"number-of-pages":"173-221","publisher":"Pyschology Press","publisher-place":"New York","title":"The Handbook of Attitudes","type":"book"},"uris":["http://www.mendeley.com/documents/?uuid=53f09db6-cce2-41e3-b418-b18117782ec2"]}],"mendeley":{"formattedCitation":"(Albarracin &lt;i&gt;et al.&lt;/i&gt; 2005)","plainTextFormattedCitation":"(Albarracin et al. 2005)","previouslyFormattedCitation":"(Albarracin &lt;i&gt;et al.&lt;/i&gt; 2005)"},"properties":{"noteIndex":0},"schema":"https://github.com/citation-style-language/schema/raw/master/csl-citation.json"}</w:instrText>
      </w:r>
      <w:r w:rsidRPr="007A1C97">
        <w:fldChar w:fldCharType="separate"/>
      </w:r>
      <w:r w:rsidRPr="007A1C97">
        <w:rPr>
          <w:noProof/>
        </w:rPr>
        <w:t xml:space="preserve">(Albarracin </w:t>
      </w:r>
      <w:r w:rsidRPr="007A1C97">
        <w:rPr>
          <w:i/>
          <w:noProof/>
        </w:rPr>
        <w:t>et al.</w:t>
      </w:r>
      <w:r w:rsidRPr="007A1C97">
        <w:rPr>
          <w:noProof/>
        </w:rPr>
        <w:t xml:space="preserve"> 2005)</w:t>
      </w:r>
      <w:r w:rsidRPr="007A1C97">
        <w:fldChar w:fldCharType="end"/>
      </w:r>
      <w:r w:rsidRPr="007A1C97">
        <w:t>.</w:t>
      </w:r>
      <w:r w:rsidR="004B0608" w:rsidRPr="007A1C97">
        <w:t xml:space="preserve"> </w:t>
      </w:r>
      <w:r w:rsidR="00D73C8F" w:rsidRPr="007A1C97">
        <w:fldChar w:fldCharType="begin" w:fldLock="1"/>
      </w:r>
      <w:r w:rsidR="001126A5" w:rsidRPr="007A1C97">
        <w:instrText>ADDIN CSL_CITATION {"citationItems":[{"id":"ITEM-1","itemData":{"DOI":"10.2991/978-2-494069-99-2_6","ISBN":"9782494069992","abstract":"Online Food Delivery (OFD) services have been widely adopted by the catering businesses and consumers in Southeast Asia such as Malaysia. Especially , under the unusual condition of the Covid-19 pandemic, OFD services rescue catering enterprises while meeting consumers' technological and psychological expectations. However, little is known about the demand of OFD services during the Covid-19 pandemic context in Malaysia. Therefore, the fundamental purpose of this study is to identify and examine the predictors of continuance intention to adopt OFD services in Malaysia. Rather than conducting the research on general consumers, the Millennials who are the largest age cohort and the heaviest OFD users in Malaysia was the focus of the study. This research proposed an integrated model incorporating UTAUT2 and ECM model and found seven determinants of continuance intention to adopt OFD services, namely, performance expectancy, effort expectancy, hedonic motivation, price saving orientation, habit, satisfaction , and trust. The study applied convenience sampling technique to collect 228 responses from OFD services users. As a result, habit is the most significant factor, followed by performance expectancy, effort expectancy and hedonic motivation, were the significant antecedents of continuance intention to adopt OFD services during the Covid-19 pandemic in Malaysia.","author":[{"dropping-particle":"","family":"Yap","given":"Chui Peng","non-dropping-particle":"","parse-names":false,"suffix":""},{"dropping-particle":"","family":"Lee","given":"Weng Onn","non-dropping-particle":"","parse-names":false,"suffix":""}],"container-title":"Proceedings of the 10th International Conference on Business, Accounting, Finance and Economics (BAFE 2022)","id":"ITEM-1","issued":{"date-parts":[["2023"]]},"page":"47-65","publisher":"Atlantis Press SARL","title":"Factors Influencing Continuance Intention to Adopt Online Food Delivery Services Among Millennials During the Covid-19 Pandemic","type":"paper-conference","volume":"1"},"uris":["http://www.mendeley.com/documents/?uuid=41607fee-0bfd-4492-a93a-f535db2150ff"]}],"mendeley":{"formattedCitation":"(Yap dan Lee 2023)","manualFormatting":"Yap dan Lee (2023)","plainTextFormattedCitation":"(Yap dan Lee 2023)","previouslyFormattedCitation":"(Yap dan Lee 2023)"},"properties":{"noteIndex":0},"schema":"https://github.com/citation-style-language/schema/raw/master/csl-citation.json"}</w:instrText>
      </w:r>
      <w:r w:rsidR="00D73C8F" w:rsidRPr="007A1C97">
        <w:fldChar w:fldCharType="separate"/>
      </w:r>
      <w:r w:rsidR="00D73C8F" w:rsidRPr="007A1C97">
        <w:rPr>
          <w:noProof/>
        </w:rPr>
        <w:t>Yap dan Lee (2023)</w:t>
      </w:r>
      <w:r w:rsidR="00D73C8F" w:rsidRPr="007A1C97">
        <w:fldChar w:fldCharType="end"/>
      </w:r>
      <w:r w:rsidR="00D73C8F" w:rsidRPr="007A1C97">
        <w:t xml:space="preserve"> </w:t>
      </w:r>
      <w:r w:rsidR="004B0608" w:rsidRPr="007A1C97">
        <w:t xml:space="preserve">mengeksplorasi faktor-faktor niat pembelian pada </w:t>
      </w:r>
      <w:r w:rsidR="004B0608" w:rsidRPr="007A1C97">
        <w:rPr>
          <w:i/>
          <w:iCs/>
        </w:rPr>
        <w:t xml:space="preserve">e-commerce </w:t>
      </w:r>
      <w:r w:rsidR="004B0608" w:rsidRPr="007A1C97">
        <w:t xml:space="preserve">dan menunjukkan bahwa persepsi kontrol terhadap perilaku memediasi efek sikap terhadap perilaku dalam penggunaan aplikasi digital. </w:t>
      </w:r>
      <w:r w:rsidR="00897BA0" w:rsidRPr="007A1C97">
        <w:t xml:space="preserve">Saat pandemi Covid-19, studi yang dilakukan oleh </w:t>
      </w:r>
      <w:r w:rsidR="001126A5" w:rsidRPr="007A1C97">
        <w:fldChar w:fldCharType="begin" w:fldLock="1"/>
      </w:r>
      <w:r w:rsidR="00A656DC">
        <w:rPr>
          <w:rFonts w:hint="eastAsia"/>
        </w:rPr>
        <w:instrText>ADDIN CSL_CITATION {"citationItems":[{"id":"ITEM-1","itemData":{"DOI":"10.3390/su132112066","ISSN":"20711050","abstract":"COVID</w:instrText>
      </w:r>
      <w:r w:rsidR="00A656DC">
        <w:rPr>
          <w:rFonts w:hint="eastAsia"/>
        </w:rPr>
        <w:instrText>‐</w:instrText>
      </w:r>
      <w:r w:rsidR="00A656DC">
        <w:rPr>
          <w:rFonts w:hint="eastAsia"/>
        </w:rPr>
        <w:instrText>19 has opened up a significant market for food delivery services in Vietnam. Based on the theory of planned behavior, subjectiv</w:instrText>
      </w:r>
      <w:r w:rsidR="00A656DC">
        <w:instrText>e norms and social isolation were hypothesized to have a positive impact on behavior intention and continuance behavior. The study also aimed to determine the positive impacts of perceived food safety, food delivery, and behavioral intention on continuance behavior, while the perception of food safety and food delivery were also proposed to have direct impacts on behavioral intention. Structured equation modeling was used to evaluate data obtained from 299 respondents who were experienced in using delivery apps for ordering food. As a result, this study contributes to prior findings regarding the positive effects of the subject norm—social isolation, food delivery hygiene, perceived food safety—on behavioral intention to use mobile apps. Additionally, customers’ continued usage behavior was found to be also influenced by behavioral intention, perceived food safety, and food delivery hygiene. It was concluded that these findings have significant theoretical and practical implications. This study adds to the existing debate on consumer behavior in the context of online food delivery in Vietnam and sheds light on the elements that could be used to forecast people’s willingness to buy food through food delivery apps, and for how long they would continue to use them.","author":[{"dropping-particle":"","family":"Tran","given":"Van Dat","non-dropping-particle":"","parse-names":false,"suffix":""}],"container-title":"Sustainability (Switzerland)","id":"ITEM-1","issue":"21","issued":{"date-parts":[["2021"]]},"title</w:instrText>
      </w:r>
      <w:r w:rsidR="00A656DC">
        <w:rPr>
          <w:rFonts w:hint="eastAsia"/>
        </w:rPr>
        <w:instrText>":"Using mobile food delivery applications during the covid</w:instrText>
      </w:r>
      <w:r w:rsidR="00A656DC">
        <w:rPr>
          <w:rFonts w:hint="eastAsia"/>
        </w:rPr>
        <w:instrText>‐</w:instrText>
      </w:r>
      <w:r w:rsidR="00A656DC">
        <w:rPr>
          <w:rFonts w:hint="eastAsia"/>
        </w:rPr>
        <w:instrText>19 pandemic: Applying the theory of planned behavior to examine continuance behavior","type":"article-journal","volume":"13"},"uris":["http://www.mendeley.com/documents/?uuid=82ab3f25-1491-4e10-8</w:instrText>
      </w:r>
      <w:r w:rsidR="00A656DC">
        <w:instrText>932-7e9ade99f0be"]}],"mendeley":{"formattedCitation":"(Tran 2021)","manualFormatting":"Tran (2021)","plainTextFormattedCitation":"(Tran 2021)","previouslyFormattedCitation":"(Tran 2021)"},"properties":{"noteIndex":0},"schema":"https://github.com/citation-style-language/schema/raw/master/csl-citation.json"}</w:instrText>
      </w:r>
      <w:r w:rsidR="001126A5" w:rsidRPr="007A1C97">
        <w:fldChar w:fldCharType="separate"/>
      </w:r>
      <w:r w:rsidR="001126A5" w:rsidRPr="007A1C97">
        <w:rPr>
          <w:noProof/>
        </w:rPr>
        <w:t>Tran (2021)</w:t>
      </w:r>
      <w:r w:rsidR="001126A5" w:rsidRPr="007A1C97">
        <w:fldChar w:fldCharType="end"/>
      </w:r>
      <w:r w:rsidR="001126A5" w:rsidRPr="007A1C97">
        <w:t xml:space="preserve"> </w:t>
      </w:r>
      <w:r w:rsidR="00897BA0" w:rsidRPr="007A1C97">
        <w:t>menggunakan TPB untuk menilai bagaimana persepsi kontrol perilaku memediasi hubungan antara sikap dan niat pembelian, ditemukan bahwa faktor seperti keamanan makanan dan higienitas pengantaran berperan penting dalam memperkuat niat pembelian, terutama ketika kontrol atas kualitas pesanan dianggap tinggi oleh pengguna</w:t>
      </w:r>
      <w:r w:rsidR="001126A5" w:rsidRPr="007A1C97">
        <w:t xml:space="preserve">. </w:t>
      </w:r>
    </w:p>
    <w:p w14:paraId="502F520B" w14:textId="5A260467" w:rsidR="00102DD1" w:rsidRPr="007A1C97" w:rsidRDefault="00932CCB" w:rsidP="00102DD1">
      <w:r w:rsidRPr="007A1C97">
        <w:t>Pada model TPB dijelaskan lebih lanjut oleh</w:t>
      </w:r>
      <w:r w:rsidR="009F18C2" w:rsidRPr="007A1C97">
        <w:t xml:space="preserve"> </w:t>
      </w:r>
      <w:r w:rsidR="009F18C2" w:rsidRPr="007A1C97">
        <w:fldChar w:fldCharType="begin" w:fldLock="1"/>
      </w:r>
      <w:r w:rsidR="009F18C2" w:rsidRPr="007A1C97">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2020)","manualFormatting":"Ajzen (2020)","plainTextFormattedCitation":"(Ajzen 2020)","previouslyFormattedCitation":"(Ajzen 2020)"},"properties":{"noteIndex":0},"schema":"https://github.com/citation-style-language/schema/raw/master/csl-citation.json"}</w:instrText>
      </w:r>
      <w:r w:rsidR="009F18C2" w:rsidRPr="007A1C97">
        <w:fldChar w:fldCharType="separate"/>
      </w:r>
      <w:r w:rsidR="009F18C2" w:rsidRPr="007A1C97">
        <w:rPr>
          <w:noProof/>
        </w:rPr>
        <w:t>Ajzen (2020)</w:t>
      </w:r>
      <w:r w:rsidR="009F18C2" w:rsidRPr="007A1C97">
        <w:fldChar w:fldCharType="end"/>
      </w:r>
      <w:r w:rsidRPr="007A1C97">
        <w:t xml:space="preserve">, pada prinsipnya terbuka untuk dilakukan perluasan dengan memasukkan prediktor tambahan yang harus dipertimbangkan sesuai dengan empat kriteria, yaitu pertama harus mendefinisikan dan mengukur faktor yang diusulkan terkait dengan target, perilaku, konteks, dan waktu sesuai kriteria. Kedua, harus memahami bahwa variabel yang ditambahkan dapat berkolerasi baik terhadap penentuan niat dan perilaku. Ketiga, penambahan variabel harus independen secara konsep dari teori yang ada. Keempat, </w:t>
      </w:r>
      <w:r w:rsidRPr="007A1C97">
        <w:lastRenderedPageBreak/>
        <w:t xml:space="preserve">memiliki peluang untuk diterapkan diberbagai perilaku. Perluasan TPB dapat dilakukan untuk menunjukkan kekuatan penjelas yang lebih baik dalam memprediksi niat terutama terkait pangan fungsional </w:t>
      </w:r>
      <w:r w:rsidR="009F18C2" w:rsidRPr="007A1C97">
        <w:fldChar w:fldCharType="begin" w:fldLock="1"/>
      </w:r>
      <w:r w:rsidR="009F18C2" w:rsidRPr="007A1C97">
        <w:instrText>ADDIN CSL_CITATION {"citationItems":[{"id":"ITEM-1","itemData":{"DOI":"10.3390/foods10061200","ISSN":"23048158","abstract":"The outbreak of the COVID-19 pandemic has strongly influenced consumers’ habits and behaviours, creating a more sustainable and healthier era of consumption. Hence, there is a potential for further expanding the green food sector in China. The theory of planned behaviour (TPB) is one widely used framework to explain consumers’ food choices. Considering consumers’ internal norms, their perceptions of green food attributes, and the shifting consumer behaviour, our study has extended the TPB framework (E-TPB) by adding constructs of moral attitude, health consciousness, and the impact of COVID-19 (IOC). The results of structural equation modelling among 360 functional samples revealed that the E-TPB model has a superior explanatory and predictive power, compared with the original TPB model regarding Chinese consumers’ green food buying intentions in the current and post-pandemic periods. The path analysis demonstrated that attitude, perceived behavioural control, moral attitude, health consciousness, and IOC have significant positive effects on green food purchase intentions. However, the association between subjective norm and purchase intention varies within the TPB and E-TPB models, which showed a non-significant impact in E-TPB. These findings can generate more suitable managerial implications to promote green food consumption in China during the current and post-pandemic periods.","author":[{"dropping-particle":"","family":"Qi","given":"Xin","non-dropping-particle":"","parse-names":false,"suffix":""},{"dropping-particle":"","family":"Ploeger","given":"Angelika","non-dropping-particle":"","parse-names":false,"suffix":""}],"container-title":"Foods","id":"ITEM-1","issue":"6","issued":{"date-parts":[["2021"]]},"title":"Explaining chinese consumers’ green food purchase intentions during the covid-19 pandemic: An extended theory of planned behaviour","type":"article-journal","volume":"10"},"uris":["http://www.mendeley.com/documents/?uuid=973d298f-2cce-4c02-a7ef-b166475232d8"]}],"mendeley":{"formattedCitation":"(Qi dan Ploeger 2021)","plainTextFormattedCitation":"(Qi dan Ploeger 2021)","previouslyFormattedCitation":"(Qi dan Ploeger 2021)"},"properties":{"noteIndex":0},"schema":"https://github.com/citation-style-language/schema/raw/master/csl-citation.json"}</w:instrText>
      </w:r>
      <w:r w:rsidR="009F18C2" w:rsidRPr="007A1C97">
        <w:fldChar w:fldCharType="separate"/>
      </w:r>
      <w:r w:rsidR="009F18C2" w:rsidRPr="007A1C97">
        <w:rPr>
          <w:noProof/>
        </w:rPr>
        <w:t>(Qi dan Ploeger 2021)</w:t>
      </w:r>
      <w:r w:rsidR="009F18C2" w:rsidRPr="007A1C97">
        <w:fldChar w:fldCharType="end"/>
      </w:r>
      <w:r w:rsidR="009F18C2" w:rsidRPr="007A1C97">
        <w:t xml:space="preserve"> </w:t>
      </w:r>
      <w:r w:rsidRPr="007A1C97">
        <w:t xml:space="preserve">dan meningkatkankeabsahan prediksi model </w:t>
      </w:r>
      <w:r w:rsidR="009F18C2" w:rsidRPr="007A1C97">
        <w:fldChar w:fldCharType="begin" w:fldLock="1"/>
      </w:r>
      <w:r w:rsidR="009F18C2" w:rsidRPr="007A1C97">
        <w:instrText>ADDIN CSL_CITATION {"citationItems":[{"id":"ITEM-1","itemData":{"DOI":"10.1016/j.foodqual.2019.03.006","ISSN":"09503293","author":[{"dropping-particle":"","family":"Carfora","given":"V.","non-dropping-particle":"","parse-names":false,"suffix":""},{"dropping-particle":"","family":"Cavallo","given":"C.","non-dropping-particle":"","parse-names":false,"suffix":""},{"dropping-particle":"","family":"Caso","given":"D.","non-dropping-particle":"","parse-names":false,"suffix":""},{"dropping-particle":"","family":"Giudice","given":"T.","non-dropping-particle":"Del","parse-names":false,"suffix":""},{"dropping-particle":"","family":"Devitiis","given":"B.","non-dropping-particle":"De","parse-names":false,"suffix":""},{"dropping-particle":"","family":"Viscecchia","given":"R.","non-dropping-particle":"","parse-names":false,"suffix":""},{"dropping-particle":"","family":"Nardone","given":"G.","non-dropping-particle":"","parse-names":false,"suffix":""},{"dropping-particle":"","family":"Cicia","given":"G.","non-dropping-particle":"","parse-names":false,"suffix":""}],"container-title":"Food Quality and Preference","id":"ITEM-1","issued":{"date-parts":[["2019","9"]]},"page":"1-9","title":"Explaining consumer purchase behavior for organic milk: Including trust and green self-identity within the theory of planned behavior","type":"article-journal","volume":"76"},"uris":["http://www.mendeley.com/documents/?uuid=14447f02-9dfc-4d95-8edc-296dbffc637d"]}],"mendeley":{"formattedCitation":"(Carfora &lt;i&gt;et al.&lt;/i&gt; 2019)","plainTextFormattedCitation":"(Carfora et al. 2019)","previouslyFormattedCitation":"(Carfora &lt;i&gt;et al.&lt;/i&gt; 2019)"},"properties":{"noteIndex":0},"schema":"https://github.com/citation-style-language/schema/raw/master/csl-citation.json"}</w:instrText>
      </w:r>
      <w:r w:rsidR="009F18C2" w:rsidRPr="007A1C97">
        <w:fldChar w:fldCharType="separate"/>
      </w:r>
      <w:r w:rsidR="009F18C2" w:rsidRPr="007A1C97">
        <w:rPr>
          <w:noProof/>
        </w:rPr>
        <w:t xml:space="preserve">(Carfora </w:t>
      </w:r>
      <w:r w:rsidR="009F18C2" w:rsidRPr="007A1C97">
        <w:rPr>
          <w:i/>
          <w:noProof/>
        </w:rPr>
        <w:t>et al.</w:t>
      </w:r>
      <w:r w:rsidR="009F18C2" w:rsidRPr="007A1C97">
        <w:rPr>
          <w:noProof/>
        </w:rPr>
        <w:t xml:space="preserve"> 2019)</w:t>
      </w:r>
      <w:r w:rsidR="009F18C2" w:rsidRPr="007A1C97">
        <w:fldChar w:fldCharType="end"/>
      </w:r>
      <w:r w:rsidRPr="007A1C97">
        <w:t xml:space="preserve"> karena dalam komponen TPB masih terdapat keterbatasan dalam menunjukkan niat pembelian konsumen terutama pada pangan fungsional yang hanya berfokus pada sikap, norma subjektif, dan persepsi kontrol perilaku </w:t>
      </w:r>
      <w:r w:rsidR="009F18C2" w:rsidRPr="007A1C97">
        <w:fldChar w:fldCharType="begin" w:fldLock="1"/>
      </w:r>
      <w:r w:rsidR="009F18C2" w:rsidRPr="007A1C97">
        <w:instrText>ADDIN CSL_CITATION {"citationItems":[{"id":"ITEM-1","itemData":{"DOI":"10.1016/j.ijhm.2014.06.002","ISSN":"02784319","author":[{"dropping-particle":"","family":"Jun","given":"Jinhyun","non-dropping-particle":"","parse-names":false,"suffix":""},{"dropping-particle":"","family":"Kang","given":"Juhee","non-dropping-particle":"","parse-names":false,"suffix":""},{"dropping-particle":"","family":"Arendt","given":"Susan W.","non-dropping-particle":"","parse-names":false,"suffix":""}],"container-title":"International Journal of Hospitality Management","id":"ITEM-1","issued":{"date-parts":[["2014","9"]]},"page":"85-91","title":"The effects of health value on healthful food selection intention at restaurants: Considering the role of attitudes toward taste and healthfulness of healthful foods","type":"article-journal","volume":"42"},"uris":["http://www.mendeley.com/documents/?uuid=be6aae29-19ac-4c4e-b386-28fdc0853175"]}],"mendeley":{"formattedCitation":"(Jun &lt;i&gt;et al.&lt;/i&gt; 2014)","plainTextFormattedCitation":"(Jun et al. 2014)","previouslyFormattedCitation":"(Jun &lt;i&gt;et al.&lt;/i&gt; 2014)"},"properties":{"noteIndex":0},"schema":"https://github.com/citation-style-language/schema/raw/master/csl-citation.json"}</w:instrText>
      </w:r>
      <w:r w:rsidR="009F18C2" w:rsidRPr="007A1C97">
        <w:fldChar w:fldCharType="separate"/>
      </w:r>
      <w:r w:rsidR="009F18C2" w:rsidRPr="007A1C97">
        <w:rPr>
          <w:noProof/>
        </w:rPr>
        <w:t xml:space="preserve">(Jun </w:t>
      </w:r>
      <w:r w:rsidR="009F18C2" w:rsidRPr="007A1C97">
        <w:rPr>
          <w:i/>
          <w:noProof/>
        </w:rPr>
        <w:t>et al.</w:t>
      </w:r>
      <w:r w:rsidR="009F18C2" w:rsidRPr="007A1C97">
        <w:rPr>
          <w:noProof/>
        </w:rPr>
        <w:t xml:space="preserve"> 2014)</w:t>
      </w:r>
      <w:r w:rsidR="009F18C2" w:rsidRPr="007A1C97">
        <w:fldChar w:fldCharType="end"/>
      </w:r>
      <w:r w:rsidR="009F18C2" w:rsidRPr="007A1C97">
        <w:t xml:space="preserve">. </w:t>
      </w:r>
      <w:r w:rsidRPr="007A1C97">
        <w:t>Selain itu, sejumlah penelitian juga melakukan kritikan terhadap TPB karena dianggap memiliki kemanjuran prediktif yang buruk khususnya dengan penggunaan jumlah variabel yang tidak mencukupi untuk menjelaskan alasan yang mendorong individu untuk melakukan perilaku tertentu dalam keadaan tertentu</w:t>
      </w:r>
      <w:r w:rsidR="009F18C2" w:rsidRPr="007A1C97">
        <w:t xml:space="preserve"> </w:t>
      </w:r>
      <w:r w:rsidR="009F18C2" w:rsidRPr="007A1C97">
        <w:fldChar w:fldCharType="begin" w:fldLock="1"/>
      </w:r>
      <w:r w:rsidR="009F18C2" w:rsidRPr="007A1C97">
        <w:instrText>ADDIN CSL_CITATION {"citationItems":[{"id":"ITEM-1","itemData":{"DOI":"10.1007/s11423-016-9446-5","ISSN":"1042-1629","author":[{"dropping-particle":"","family":"Teo","given":"Timothy","non-dropping-particle":"","parse-names":false,"suffix":""},{"dropping-particle":"","family":"Zhou","given":"Mingming","non-dropping-particle":"","parse-names":false,"suffix":""},{"dropping-particle":"","family":"Noyes","given":"Jan","non-dropping-particle":"","parse-names":false,"suffix":""}],"container-title":"Educational Technology Research and Development","id":"ITEM-1","issue":"6","issued":{"date-parts":[["2016","12","10"]]},"page":"1033-1052","title":"Teachers and technology: development of an extended theory of planned behavior","type":"article-journal","volume":"64"},"uris":["http://www.mendeley.com/documents/?uuid=ada496c6-f715-48f9-8ea6-c3c600f3ae96"]}],"mendeley":{"formattedCitation":"(Teo &lt;i&gt;et al.&lt;/i&gt; 2016)","plainTextFormattedCitation":"(Teo et al. 2016)","previouslyFormattedCitation":"(Teo &lt;i&gt;et al.&lt;/i&gt; 2016)"},"properties":{"noteIndex":0},"schema":"https://github.com/citation-style-language/schema/raw/master/csl-citation.json"}</w:instrText>
      </w:r>
      <w:r w:rsidR="009F18C2" w:rsidRPr="007A1C97">
        <w:fldChar w:fldCharType="separate"/>
      </w:r>
      <w:r w:rsidR="009F18C2" w:rsidRPr="007A1C97">
        <w:rPr>
          <w:noProof/>
        </w:rPr>
        <w:t xml:space="preserve">(Teo </w:t>
      </w:r>
      <w:r w:rsidR="009F18C2" w:rsidRPr="007A1C97">
        <w:rPr>
          <w:i/>
          <w:noProof/>
        </w:rPr>
        <w:t>et al.</w:t>
      </w:r>
      <w:r w:rsidR="009F18C2" w:rsidRPr="007A1C97">
        <w:rPr>
          <w:noProof/>
        </w:rPr>
        <w:t xml:space="preserve"> 2016)</w:t>
      </w:r>
      <w:r w:rsidR="009F18C2" w:rsidRPr="007A1C97">
        <w:fldChar w:fldCharType="end"/>
      </w:r>
      <w:r w:rsidR="009F18C2" w:rsidRPr="007A1C97">
        <w:t xml:space="preserve">. </w:t>
      </w:r>
      <w:r w:rsidRPr="007A1C97">
        <w:t xml:space="preserve"> </w:t>
      </w:r>
      <w:r w:rsidR="009F18C2" w:rsidRPr="007A1C97">
        <w:fldChar w:fldCharType="begin" w:fldLock="1"/>
      </w:r>
      <w:r w:rsidR="009F18C2" w:rsidRPr="007A1C97">
        <w:instrText>ADDIN CSL_CITATION {"citationItems":[{"id":"ITEM-1","itemData":{"DOI":"10.3390/su10072580","ISSN":"2071-1050","abstract":"In the modern competitive scenario, all companies seek to understand how to achieve success. One of the keys to conquer/maintain market shares is sustainability, which is a hot topic of numerous studies that have focused on its use as a solution to obtain social, environmental, economic, and cultural benefits. To this end, the present work aims to identify the variables able to guide consumers towards the choice of sustainable restaurants through the conceptual extension of a theoretical model known in literature as Theory of Planned Behavior (TPB). The authors propose an Extended Theory of Planned Behavior (ETPB), consisting of seven variables: attitude; subjective norm; perceived behavioral control; perceived usefulness; curiosity; behavioral intention; and behavior. The authors used a quantitative approach based on the test of a Structural Equation Model (SEM). Overall, 1023 questionnaires were analyzed. The results of the analysis provided empirical evidence for the hypotheses formulated suggesting that attitude, subjective norm, perceived behavioral control, perceived usefulness, and curiosity affected the consumers’ behavioral intention to prefer sustainable restaurants and that behavioral intention affected their actual behavior. Based on what emerged from the analysis, the work could be understood as a useful tool for scholars and practitioners, suggesting interesting theoretical and managerial implications. In fact, on the one hand, it contributes to the enrichment of scientific literature related to the factors triggering human choices, and, on the other, it helps maximize the success of the restaurants by highlighting the levers to be actioned to improve business performances. However, the paper presents a main limit, linkable to the fact that, whilst the use of questionnaires represents an advantage in terms of sample size, on the other hand, it does not allow us to go deeper in understanding the reasons why people prefer restaurants that adopt sustainable practices.","author":[{"dropping-particle":"","family":"Tommasetti","given":"Aurelio","non-dropping-particle":"","parse-names":false,"suffix":""},{"dropping-particle":"","family":"Singer","given":"Pierpaolo","non-dropping-particle":"","parse-names":false,"suffix":""},{"dropping-particle":"","family":"Troisi","given":"Orlando","non-dropping-particle":"","parse-names":false,"suffix":""},{"dropping-particle":"","family":"Maione","given":"Gennaro","non-dropping-particle":"","parse-names":false,"suffix":""}],"container-title":"Sustainability","id":"ITEM-1","issue":"7","issued":{"date-parts":[["2018","7","23"]]},"page":"2580","title":"Extended Theory of Planned Behavior (ETPB): Investigating Customers’ Perception of Restaurants’ Sustainability by Testing a Structural Equation Model","type":"article-journal","volume":"10"},"uris":["http://www.mendeley.com/documents/?uuid=dfd851f4-cb23-4055-a1de-397de0612e8f"]}],"mendeley":{"formattedCitation":"(Tommasetti &lt;i&gt;et al.&lt;/i&gt; 2018)","manualFormatting":"Tommasetti et al. (2018)","plainTextFormattedCitation":"(Tommasetti et al. 2018)","previouslyFormattedCitation":"(Tommasetti &lt;i&gt;et al.&lt;/i&gt; 2018)"},"properties":{"noteIndex":0},"schema":"https://github.com/citation-style-language/schema/raw/master/csl-citation.json"}</w:instrText>
      </w:r>
      <w:r w:rsidR="009F18C2" w:rsidRPr="007A1C97">
        <w:fldChar w:fldCharType="separate"/>
      </w:r>
      <w:r w:rsidR="009F18C2" w:rsidRPr="007A1C97">
        <w:rPr>
          <w:noProof/>
        </w:rPr>
        <w:t xml:space="preserve">Tommasetti </w:t>
      </w:r>
      <w:r w:rsidR="009F18C2" w:rsidRPr="007A1C97">
        <w:rPr>
          <w:i/>
          <w:noProof/>
        </w:rPr>
        <w:t>et al.</w:t>
      </w:r>
      <w:r w:rsidR="009F18C2" w:rsidRPr="007A1C97">
        <w:rPr>
          <w:noProof/>
        </w:rPr>
        <w:t xml:space="preserve"> (2018)</w:t>
      </w:r>
      <w:r w:rsidR="009F18C2" w:rsidRPr="007A1C97">
        <w:fldChar w:fldCharType="end"/>
      </w:r>
      <w:r w:rsidRPr="007A1C97">
        <w:t xml:space="preserve"> menjelaskan bahwa telah banyak sarjana membuat perubahan pada model teoritis asli dengan menambahkan variabel lain di luar variabel yang sudah dipertimbangkan.</w:t>
      </w:r>
      <w:r w:rsidR="009F18C2" w:rsidRPr="007A1C97">
        <w:fldChar w:fldCharType="begin" w:fldLock="1"/>
      </w:r>
      <w:r w:rsidR="007A0DAF" w:rsidRPr="007A1C97">
        <w:instrText>ADDIN CSL_CITATION {"citationItems":[{"id":"ITEM-1","itemData":{"DOI":"10.1207/s15324834basp0704_2","ISSN":"0197-3533","author":[{"dropping-particle":"","family":"Ajzen","given":"Icek","non-dropping-particle":"","parse-names":false,"suffix":""},{"dropping-particle":"","family":"Timko","given":"Christine","non-dropping-particle":"","parse-names":false,"suffix":""}],"container-title":"Basic and Applied Social Psychology","id":"ITEM-1","issue":"4","issued":{"date-parts":[["1986","12"]]},"page":"259-276","title":"Correspondence Between Health Attitudes and Behavior","type":"article-journal","volume":"7"},"uris":["http://www.mendeley.com/documents/?uuid=fe783630-dbd2-4d38-8302-9fdb3e32f7de"]}],"mendeley":{"formattedCitation":"(Ajzen dan Timko 1986)","manualFormatting":"(Ajzen dan Timko (1986)","plainTextFormattedCitation":"(Ajzen dan Timko 1986)","previouslyFormattedCitation":"(Ajzen dan Timko 1986)"},"properties":{"noteIndex":0},"schema":"https://github.com/citation-style-language/schema/raw/master/csl-citation.json"}</w:instrText>
      </w:r>
      <w:r w:rsidR="009F18C2" w:rsidRPr="007A1C97">
        <w:fldChar w:fldCharType="separate"/>
      </w:r>
      <w:r w:rsidR="009F18C2" w:rsidRPr="007A1C97">
        <w:rPr>
          <w:noProof/>
        </w:rPr>
        <w:t>(Ajzen dan Timko (1986)</w:t>
      </w:r>
      <w:r w:rsidR="009F18C2" w:rsidRPr="007A1C97">
        <w:fldChar w:fldCharType="end"/>
      </w:r>
      <w:r w:rsidR="009F18C2" w:rsidRPr="007A1C97">
        <w:t xml:space="preserve"> </w:t>
      </w:r>
      <w:r w:rsidRPr="007A1C97">
        <w:t>melakukan penelitian terkait dengan kesehatan menggunakan perluasan TPB untuk menunjukkan terkait sikap dan perilaku kesehatan.</w:t>
      </w:r>
      <w:r w:rsidR="00102DD1" w:rsidRPr="007A1C97">
        <w:t xml:space="preserve"> </w:t>
      </w:r>
    </w:p>
    <w:p w14:paraId="00B26423" w14:textId="77777777" w:rsidR="00102DD1" w:rsidRPr="007A1C97" w:rsidRDefault="00102DD1" w:rsidP="00102DD1">
      <w:pPr>
        <w:pStyle w:val="JudulSub-subbab"/>
        <w:rPr>
          <w:i/>
          <w:iCs/>
        </w:rPr>
      </w:pPr>
      <w:r w:rsidRPr="007A1C97">
        <w:t xml:space="preserve">Konsep </w:t>
      </w:r>
      <w:r w:rsidRPr="007A1C97">
        <w:rPr>
          <w:i/>
          <w:iCs/>
        </w:rPr>
        <w:t>E-Business</w:t>
      </w:r>
    </w:p>
    <w:p w14:paraId="56B8352E" w14:textId="77777777" w:rsidR="00102DD1" w:rsidRPr="007A1C97" w:rsidRDefault="00102DD1" w:rsidP="00102DD1">
      <w:pPr>
        <w:rPr>
          <w:i/>
          <w:iCs/>
        </w:rPr>
      </w:pPr>
      <w:r w:rsidRPr="007A1C97">
        <w:t xml:space="preserve">Berkembangnya teknologi dan komunikasi di dunia membuat masyarakat mudah untuk mengakses segala hal melalui internet. Internet adalah jaringan komunikasi global yang menghubungkan seluruh computer di dunia meskipun beberbeda dalam hal sistem operasi dan mesin (Ahmadi dan Hermawan, 2013:68). Dalam dunia bisnis, internet berkembang menjadi salah satu hal penting karena dapat menghubungkan berbagai koneksi dalam satu waktu, yang sekarang berkembang menjadi </w:t>
      </w:r>
      <w:r w:rsidRPr="007A1C97">
        <w:rPr>
          <w:i/>
          <w:iCs/>
        </w:rPr>
        <w:t xml:space="preserve">e-business. </w:t>
      </w:r>
    </w:p>
    <w:p w14:paraId="73DD14D4" w14:textId="77777777" w:rsidR="00102DD1" w:rsidRDefault="00102DD1" w:rsidP="00102DD1">
      <w:pPr>
        <w:rPr>
          <w:i/>
          <w:iCs/>
        </w:rPr>
      </w:pPr>
      <w:r w:rsidRPr="007A1C97">
        <w:rPr>
          <w:i/>
          <w:iCs/>
        </w:rPr>
        <w:t xml:space="preserve">E-Business </w:t>
      </w:r>
      <w:r w:rsidRPr="007A1C97">
        <w:t xml:space="preserve">adalah pengoptimalan dari penggunaan teknologi digital dalam keseluruhan aktivitas bisnis, seperti computer dan </w:t>
      </w:r>
      <w:r w:rsidRPr="007A1C97">
        <w:rPr>
          <w:i/>
          <w:iCs/>
        </w:rPr>
        <w:t xml:space="preserve">internet </w:t>
      </w:r>
      <w:r w:rsidRPr="007A1C97">
        <w:t xml:space="preserve">yang digunakan sebagai penyimpanan dan penyebaran data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r w:rsidRPr="007A1C97">
        <w:t xml:space="preserve">. </w:t>
      </w:r>
      <w:r w:rsidRPr="007A1C97">
        <w:rPr>
          <w:i/>
          <w:iCs/>
        </w:rPr>
        <w:t xml:space="preserve">E-Business </w:t>
      </w:r>
      <w:r w:rsidRPr="007A1C97">
        <w:t xml:space="preserve">juga mencakup proses bisnis seperti pembelian dan penjualan produk. Termasuk didalamnya seperti komunikasi digital, </w:t>
      </w:r>
      <w:r w:rsidRPr="007A1C97">
        <w:rPr>
          <w:i/>
          <w:iCs/>
        </w:rPr>
        <w:t xml:space="preserve">e-commerce, </w:t>
      </w:r>
      <w:r w:rsidRPr="007A1C97">
        <w:t xml:space="preserve">dan riset </w:t>
      </w:r>
      <w:r w:rsidRPr="007A1C97">
        <w:rPr>
          <w:i/>
          <w:iCs/>
        </w:rPr>
        <w:t xml:space="preserve">online. </w:t>
      </w:r>
    </w:p>
    <w:p w14:paraId="4370241A" w14:textId="24D2C261" w:rsidR="009C06BD" w:rsidRPr="009C06BD" w:rsidRDefault="009C06BD" w:rsidP="00102DD1">
      <w:r w:rsidRPr="009C06BD">
        <w:rPr>
          <w:i/>
          <w:iCs/>
        </w:rPr>
        <w:t>E-business</w:t>
      </w:r>
      <w:r w:rsidRPr="009C06BD">
        <w:t>, atau bisnis elektronik, mencakup semua aspek operasi bisnis yang dilakukan secara online, termasuk manajemen, pemasaran, dan pelayanan pelanggan. Konsep ini tidak hanya terbatas pada transaksi jual beli, tetapi juga meliputi pengelolaan rantai pasokan, hubungan dengan pemasok, dan analisis data untuk pengambilan keputusan. E-business memanfaatkan teknologi informasi untuk meningkatkan efisiensi operasional dan mencapai tujuan strategis perusahaan. Dengan demikian, e-business berperan penting dalam menciptakan lingkungan bisnis yang responsif dan adaptif terhadap perubahan pasar.</w:t>
      </w:r>
    </w:p>
    <w:p w14:paraId="0374FCA2" w14:textId="77777777" w:rsidR="00102DD1" w:rsidRPr="007A1C97" w:rsidRDefault="00102DD1" w:rsidP="00102DD1">
      <w:r w:rsidRPr="007A1C97">
        <w:rPr>
          <w:i/>
          <w:iCs/>
        </w:rPr>
        <w:t xml:space="preserve">E-Commerce </w:t>
      </w:r>
      <w:r w:rsidRPr="007A1C97">
        <w:t xml:space="preserve">juga termasuk bagian dari </w:t>
      </w:r>
      <w:r w:rsidRPr="007A1C97">
        <w:rPr>
          <w:i/>
          <w:iCs/>
        </w:rPr>
        <w:t xml:space="preserve">e-business </w:t>
      </w:r>
      <w:r w:rsidRPr="007A1C97">
        <w:t xml:space="preserve">yang berfokus pada transaksi (Strauss dan Frost, 2009). </w:t>
      </w:r>
      <w:r w:rsidRPr="007A1C97">
        <w:rPr>
          <w:i/>
          <w:iCs/>
        </w:rPr>
        <w:t xml:space="preserve">E-Commerce </w:t>
      </w:r>
      <w:r w:rsidRPr="007A1C97">
        <w:t xml:space="preserve">adalah penggunaan teknologi internet dan </w:t>
      </w:r>
      <w:r w:rsidRPr="007A1C97">
        <w:rPr>
          <w:i/>
          <w:iCs/>
        </w:rPr>
        <w:t xml:space="preserve">web </w:t>
      </w:r>
      <w:r w:rsidRPr="007A1C97">
        <w:t xml:space="preserve">dalam transaksi bisnis  (Strauss dan Frost, 2009). E-Commerce juga didefinisikan sebagai konsep baru yang menggambarkan proses jual beli barang atau jasa pada </w:t>
      </w:r>
      <w:r w:rsidRPr="007A1C97">
        <w:rPr>
          <w:i/>
          <w:iCs/>
        </w:rPr>
        <w:t xml:space="preserve">world wide web internet </w:t>
      </w:r>
      <w:r w:rsidRPr="007A1C97">
        <w:t xml:space="preserve">menurut Shim </w:t>
      </w:r>
      <w:r w:rsidRPr="007A1C97">
        <w:rPr>
          <w:i/>
          <w:iCs/>
        </w:rPr>
        <w:t xml:space="preserve">et al. </w:t>
      </w:r>
      <w:r w:rsidRPr="007A1C97">
        <w:t xml:space="preserve">(2000). </w:t>
      </w:r>
    </w:p>
    <w:p w14:paraId="3A0C90D1" w14:textId="77777777" w:rsidR="00102DD1" w:rsidRPr="007A1C97" w:rsidRDefault="00102DD1" w:rsidP="00102DD1">
      <w:r w:rsidRPr="007A1C97">
        <w:rPr>
          <w:i/>
          <w:iCs/>
        </w:rPr>
        <w:t xml:space="preserve">E-Marketing </w:t>
      </w:r>
      <w:r w:rsidRPr="007A1C97">
        <w:t xml:space="preserve">menurut Strauss dan Frost (2009) didefinisikan sebagai  penggunaan teknologi informasi dalam proses menciptakan, mengomunikasikan dan menyampaikan nilai kepada pelanggan dan untuk menjalin hubungan dengan pelanggan dengan jalan yang menguntungkan bagi perusahaan dan </w:t>
      </w:r>
      <w:r w:rsidRPr="007A1C97">
        <w:rPr>
          <w:i/>
          <w:iCs/>
        </w:rPr>
        <w:t xml:space="preserve">stakeholder. </w:t>
      </w:r>
      <w:r w:rsidRPr="007A1C97">
        <w:t>Menurut Kotler (2004)</w:t>
      </w:r>
      <w:r w:rsidRPr="007A1C97">
        <w:rPr>
          <w:i/>
          <w:iCs/>
        </w:rPr>
        <w:t xml:space="preserve"> E-Marketing </w:t>
      </w:r>
      <w:r w:rsidRPr="007A1C97">
        <w:t xml:space="preserve">juga digambarkan dengan usaha usaha dari </w:t>
      </w:r>
      <w:r w:rsidRPr="007A1C97">
        <w:lastRenderedPageBreak/>
        <w:t xml:space="preserve">perusahaan untuk menginformasikan, berkomunikasi, mempromosikan, dan menjual produk serta jasa nya melalui internet. </w:t>
      </w:r>
    </w:p>
    <w:p w14:paraId="0F1C8416" w14:textId="77777777" w:rsidR="00102DD1" w:rsidRPr="007A1C97" w:rsidRDefault="00102DD1" w:rsidP="00102DD1">
      <w:r w:rsidRPr="007A1C97">
        <w:t xml:space="preserve">Kotler (2004) juga menyimpulkan bahwa </w:t>
      </w:r>
      <w:r w:rsidRPr="007A1C97">
        <w:rPr>
          <w:i/>
          <w:iCs/>
        </w:rPr>
        <w:t xml:space="preserve">e-commerce </w:t>
      </w:r>
      <w:r w:rsidRPr="007A1C97">
        <w:t xml:space="preserve">merupakan bagian dari </w:t>
      </w:r>
      <w:r w:rsidRPr="007A1C97">
        <w:rPr>
          <w:i/>
          <w:iCs/>
        </w:rPr>
        <w:t xml:space="preserve">e-marketing. E-Marketing </w:t>
      </w:r>
      <w:r w:rsidRPr="007A1C97">
        <w:t xml:space="preserve">sendiri merupakan bagian dari </w:t>
      </w:r>
      <w:r w:rsidRPr="007A1C97">
        <w:rPr>
          <w:i/>
          <w:iCs/>
        </w:rPr>
        <w:t xml:space="preserve">e-business. </w:t>
      </w:r>
      <w:r w:rsidRPr="007A1C97">
        <w:t xml:space="preserve">Berdasarkan definisi di atas, hubungan antara </w:t>
      </w:r>
      <w:r w:rsidRPr="007A1C97">
        <w:rPr>
          <w:i/>
          <w:iCs/>
        </w:rPr>
        <w:t xml:space="preserve">e-business, e-marketing, </w:t>
      </w:r>
      <w:r w:rsidRPr="007A1C97">
        <w:t xml:space="preserve">dan </w:t>
      </w:r>
      <w:r w:rsidRPr="007A1C97">
        <w:rPr>
          <w:i/>
          <w:iCs/>
        </w:rPr>
        <w:t xml:space="preserve">e-marketing </w:t>
      </w:r>
      <w:r w:rsidRPr="007A1C97">
        <w:t xml:space="preserve">dapat dijelaskan pada Gambar 4. </w:t>
      </w:r>
    </w:p>
    <w:p w14:paraId="5403F185" w14:textId="39B7039B" w:rsidR="00102DD1" w:rsidRPr="007A1C97" w:rsidRDefault="00102DD1" w:rsidP="00102DD1">
      <w:r w:rsidRPr="007A1C97">
        <w:rPr>
          <w:noProof/>
        </w:rPr>
        <w:drawing>
          <wp:inline distT="0" distB="0" distL="0" distR="0" wp14:anchorId="3D121D23" wp14:editId="1F952E83">
            <wp:extent cx="3802380" cy="1714500"/>
            <wp:effectExtent l="0" t="0" r="0" b="1905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4B2FCAB9" w14:textId="62684BD8" w:rsidR="00102DD1" w:rsidRPr="007A1C97" w:rsidRDefault="00102DD1" w:rsidP="00102DD1">
      <w:pPr>
        <w:pStyle w:val="Caption"/>
        <w:jc w:val="center"/>
        <w:rPr>
          <w:i/>
          <w:iCs/>
        </w:rPr>
      </w:pPr>
      <w:bookmarkStart w:id="51" w:name="_Toc167613692"/>
      <w:r w:rsidRPr="007A1C97">
        <w:t xml:space="preserve">Gambar </w:t>
      </w:r>
      <w:r w:rsidRPr="007A1C97">
        <w:fldChar w:fldCharType="begin"/>
      </w:r>
      <w:r w:rsidRPr="007A1C97">
        <w:instrText xml:space="preserve"> SEQ Gambar \* ARABIC </w:instrText>
      </w:r>
      <w:r w:rsidRPr="007A1C97">
        <w:fldChar w:fldCharType="separate"/>
      </w:r>
      <w:r w:rsidR="007A46AE">
        <w:rPr>
          <w:noProof/>
        </w:rPr>
        <w:t>9</w:t>
      </w:r>
      <w:r w:rsidRPr="007A1C97">
        <w:fldChar w:fldCharType="end"/>
      </w:r>
      <w:r w:rsidRPr="007A1C97">
        <w:t xml:space="preserve"> </w:t>
      </w:r>
      <w:bookmarkStart w:id="52" w:name="_Toc167613658"/>
      <w:bookmarkStart w:id="53" w:name="_Toc167749722"/>
      <w:r w:rsidRPr="007A1C97">
        <w:t>Hubungan antara</w:t>
      </w:r>
      <w:r w:rsidRPr="007A1C97">
        <w:rPr>
          <w:i/>
          <w:iCs/>
        </w:rPr>
        <w:t xml:space="preserve"> E-Business, E-Marketing, </w:t>
      </w:r>
      <w:r w:rsidRPr="007A1C97">
        <w:t xml:space="preserve">dan </w:t>
      </w:r>
      <w:r w:rsidRPr="007A1C97">
        <w:rPr>
          <w:i/>
          <w:iCs/>
        </w:rPr>
        <w:t>E-Commerce</w:t>
      </w:r>
      <w:bookmarkEnd w:id="51"/>
      <w:bookmarkEnd w:id="52"/>
      <w:bookmarkEnd w:id="53"/>
    </w:p>
    <w:p w14:paraId="0380ED7B" w14:textId="77777777" w:rsidR="00102DD1" w:rsidRPr="007A1C97" w:rsidRDefault="00102DD1" w:rsidP="00102DD1">
      <w:pPr>
        <w:jc w:val="center"/>
      </w:pPr>
      <w:r w:rsidRPr="007A1C97">
        <w:t xml:space="preserve">Sumber: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2015)","manualFormatting":"Nurmalina et al.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p>
    <w:p w14:paraId="7722D90B" w14:textId="77777777" w:rsidR="00102DD1" w:rsidRPr="007A1C97" w:rsidRDefault="00102DD1" w:rsidP="00102DD1"/>
    <w:p w14:paraId="4964C3C4" w14:textId="77777777" w:rsidR="00102DD1" w:rsidRPr="007A1C97" w:rsidRDefault="00102DD1" w:rsidP="00102DD1"/>
    <w:p w14:paraId="286F8EC1" w14:textId="2E3B96F7" w:rsidR="00102DD1" w:rsidRPr="007A1C97" w:rsidRDefault="00102DD1" w:rsidP="00102DD1">
      <w:pPr>
        <w:pStyle w:val="JudulSub-subbab"/>
        <w:rPr>
          <w:i/>
          <w:iCs/>
        </w:rPr>
      </w:pPr>
      <w:r w:rsidRPr="007A1C97">
        <w:rPr>
          <w:i/>
          <w:iCs/>
        </w:rPr>
        <w:t>E-Commerce</w:t>
      </w:r>
    </w:p>
    <w:p w14:paraId="4B3C36A0" w14:textId="77777777" w:rsidR="00102DD1" w:rsidRPr="007A1C97" w:rsidRDefault="00102DD1" w:rsidP="00102DD1">
      <w:r w:rsidRPr="007A1C97">
        <w:rPr>
          <w:i/>
          <w:iCs/>
        </w:rPr>
        <w:t xml:space="preserve">E-Commerce </w:t>
      </w:r>
      <w:r w:rsidRPr="007A1C97">
        <w:t xml:space="preserve">adalah pembelian dan penjualan barang dan jasa di internet atau e-commerce juga biasa disebut sebagai </w:t>
      </w:r>
      <w:r w:rsidRPr="007A1C97">
        <w:rPr>
          <w:i/>
          <w:iCs/>
        </w:rPr>
        <w:t xml:space="preserve">online marketing. </w:t>
      </w:r>
      <w:r w:rsidRPr="007A1C97">
        <w:t xml:space="preserve">Menurut Johannson (2009), definisi </w:t>
      </w:r>
      <w:r w:rsidRPr="007A1C97">
        <w:rPr>
          <w:i/>
          <w:iCs/>
        </w:rPr>
        <w:t xml:space="preserve">e-commerce </w:t>
      </w:r>
      <w:r w:rsidRPr="007A1C97">
        <w:t xml:space="preserve">tidak hanya sekedar membeli dan mejual barang melalui internet, namun juga sebagai media pertukaran informasi layanan. </w:t>
      </w:r>
      <w:r w:rsidRPr="007A1C97">
        <w:rPr>
          <w:i/>
          <w:iCs/>
        </w:rPr>
        <w:t xml:space="preserve">E-Commerce </w:t>
      </w:r>
      <w:r w:rsidRPr="007A1C97">
        <w:t>sendiri memiliki beberapa karakteristik yaitu sebagai berikut:</w:t>
      </w:r>
    </w:p>
    <w:p w14:paraId="60088405" w14:textId="77777777" w:rsidR="00102DD1" w:rsidRPr="007A1C97" w:rsidRDefault="00102DD1" w:rsidP="00102DD1">
      <w:pPr>
        <w:pStyle w:val="ListParagraph"/>
        <w:numPr>
          <w:ilvl w:val="0"/>
          <w:numId w:val="13"/>
        </w:numPr>
      </w:pPr>
      <w:r w:rsidRPr="007A1C97">
        <w:t>Terjadinya transaksi antar dua belah pihak</w:t>
      </w:r>
    </w:p>
    <w:p w14:paraId="41BDA33C" w14:textId="77777777" w:rsidR="00102DD1" w:rsidRPr="007A1C97" w:rsidRDefault="00102DD1" w:rsidP="00102DD1">
      <w:pPr>
        <w:pStyle w:val="ListParagraph"/>
        <w:numPr>
          <w:ilvl w:val="0"/>
          <w:numId w:val="13"/>
        </w:numPr>
      </w:pPr>
      <w:r w:rsidRPr="007A1C97">
        <w:t>Adanya pertukaran barang dan jasa atau informasi</w:t>
      </w:r>
    </w:p>
    <w:p w14:paraId="232C1276" w14:textId="77777777" w:rsidR="00102DD1" w:rsidRPr="007A1C97" w:rsidRDefault="00102DD1" w:rsidP="00102DD1">
      <w:pPr>
        <w:pStyle w:val="ListParagraph"/>
        <w:numPr>
          <w:ilvl w:val="0"/>
          <w:numId w:val="13"/>
        </w:numPr>
      </w:pPr>
      <w:r w:rsidRPr="007A1C97">
        <w:t xml:space="preserve">Internet merupakan medium utama dalam proses atau mekanisme perdagangan tersebut. </w:t>
      </w:r>
    </w:p>
    <w:p w14:paraId="6CCCEE4A" w14:textId="77777777" w:rsidR="00102DD1" w:rsidRDefault="00102DD1" w:rsidP="00102DD1">
      <w:r w:rsidRPr="007A1C97">
        <w:t xml:space="preserve">Berdasarkan karakteristik tersebut, terlihat bahwa pada dasarnya </w:t>
      </w:r>
      <w:r w:rsidRPr="007A1C97">
        <w:rPr>
          <w:i/>
          <w:iCs/>
        </w:rPr>
        <w:t xml:space="preserve">e-commerce </w:t>
      </w:r>
      <w:r w:rsidRPr="007A1C97">
        <w:t xml:space="preserve">merupakan perkembangan dari teknologi informasi dan komunikasi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r w:rsidRPr="007A1C97">
        <w:t xml:space="preserve">. Hal ini mengubah cara manusia melakukan interaksi dengan lingkungannya yang dalam hal ini terkait dengan mekanisme dagang secara signifikan. Hubungan inilah yang membuat </w:t>
      </w:r>
      <w:r w:rsidRPr="007A1C97">
        <w:rPr>
          <w:i/>
          <w:iCs/>
        </w:rPr>
        <w:t xml:space="preserve">e-commerce </w:t>
      </w:r>
      <w:r w:rsidRPr="007A1C97">
        <w:t>memiliki beberapa tipe.</w:t>
      </w:r>
    </w:p>
    <w:p w14:paraId="0CD40A3C" w14:textId="495E63B1" w:rsidR="009C06BD" w:rsidRPr="009C06BD" w:rsidRDefault="009C06BD" w:rsidP="00102DD1">
      <w:r w:rsidRPr="009C06BD">
        <w:t xml:space="preserve">Menurut Kotler &amp; Amstrong (2012) E-commerce adalah saluran online yang dapat dijangkau seseorang melalui komputer, yang digunakan oleh pebisnis dalam melakukan aktifitas bisnisnya dan digunakan konsumen untuk mendapatkan informasi dengan menggunakan bantuan komputer yang dalam prosesnya diawali dengan memberi jasa informasi pada konsumen dalam penentuan pilihan. Menurut Wong (2010) e-commerce adalah proses jual beli dan memasarkan barang serta jasa melalui sistem elektronik, seperti radio, televisi dan jaringan komputer atau internet. Maka dapat disimpulkan bahwa e-commerce merupakan kumpulan dinamis antara teknologi, aplikasi dan proses bisnis yang menghubungkan perusahaan dan konsumen serta komunitas tertentu dimana pertukaran barang antara pengecer dan konsumen dari berbagai komoditi dalam skala luas dan suatu transaksi elektronik, </w:t>
      </w:r>
      <w:r w:rsidRPr="009C06BD">
        <w:lastRenderedPageBreak/>
        <w:t>dan dalam proses pengiriman barang dari pengecer menggunakan transportasi dari suatu wilayah ke wilayah lain hingga sampai ke tangan konsumen dan hubungan yang terjadi adalah hubungan yang saling menguntungkan kedua belah pihak.</w:t>
      </w:r>
    </w:p>
    <w:p w14:paraId="0CDE7A48" w14:textId="77777777" w:rsidR="00102DD1" w:rsidRPr="007A1C97" w:rsidRDefault="00102DD1" w:rsidP="00102DD1">
      <w:r w:rsidRPr="007A1C97">
        <w:t xml:space="preserve">Loudon dan Traver (2008) menjabarkan tipe – tipe </w:t>
      </w:r>
      <w:r w:rsidRPr="007A1C97">
        <w:rPr>
          <w:i/>
          <w:iCs/>
        </w:rPr>
        <w:t xml:space="preserve">e-commerce </w:t>
      </w:r>
      <w:r w:rsidRPr="007A1C97">
        <w:t xml:space="preserve">menjadi </w:t>
      </w:r>
      <w:r w:rsidRPr="007A1C97">
        <w:rPr>
          <w:i/>
          <w:iCs/>
        </w:rPr>
        <w:t>business-to-consumers</w:t>
      </w:r>
      <w:r w:rsidRPr="007A1C97">
        <w:t>(B2C)</w:t>
      </w:r>
      <w:r w:rsidRPr="007A1C97">
        <w:rPr>
          <w:i/>
          <w:iCs/>
        </w:rPr>
        <w:t xml:space="preserve"> , business-to-business </w:t>
      </w:r>
      <w:r w:rsidRPr="007A1C97">
        <w:t>(B2B)</w:t>
      </w:r>
      <w:r w:rsidRPr="007A1C97">
        <w:rPr>
          <w:i/>
          <w:iCs/>
        </w:rPr>
        <w:t xml:space="preserve">, consumer-to-consumer </w:t>
      </w:r>
      <w:r w:rsidRPr="007A1C97">
        <w:t>(C2C)</w:t>
      </w:r>
      <w:r w:rsidRPr="007A1C97">
        <w:rPr>
          <w:i/>
          <w:iCs/>
        </w:rPr>
        <w:t>,</w:t>
      </w:r>
      <w:r w:rsidRPr="007A1C97">
        <w:t xml:space="preserve"> </w:t>
      </w:r>
      <w:r w:rsidRPr="007A1C97">
        <w:rPr>
          <w:i/>
          <w:iCs/>
        </w:rPr>
        <w:t xml:space="preserve">consumer mobile, </w:t>
      </w:r>
      <w:r w:rsidRPr="007A1C97">
        <w:t xml:space="preserve">dan </w:t>
      </w:r>
      <w:r w:rsidRPr="007A1C97">
        <w:rPr>
          <w:i/>
          <w:iCs/>
        </w:rPr>
        <w:t xml:space="preserve">consumer-to-business </w:t>
      </w:r>
      <w:r w:rsidRPr="007A1C97">
        <w:t>(C2B)</w:t>
      </w:r>
      <w:r w:rsidRPr="007A1C97">
        <w:rPr>
          <w:i/>
          <w:iCs/>
        </w:rPr>
        <w:t xml:space="preserve">. </w:t>
      </w:r>
      <w:r w:rsidRPr="007A1C97">
        <w:t xml:space="preserve">Di bawah ini merupakan penjelasan mengenai tipe – tipe </w:t>
      </w:r>
      <w:r w:rsidRPr="007A1C97">
        <w:rPr>
          <w:i/>
          <w:iCs/>
        </w:rPr>
        <w:t>e-commerce</w:t>
      </w:r>
      <w:r w:rsidRPr="007A1C97">
        <w:t>:</w:t>
      </w:r>
    </w:p>
    <w:p w14:paraId="4E05D720" w14:textId="77777777" w:rsidR="00102DD1" w:rsidRPr="007A1C97" w:rsidRDefault="00102DD1" w:rsidP="00102DD1">
      <w:pPr>
        <w:pStyle w:val="ListParagraph"/>
        <w:numPr>
          <w:ilvl w:val="0"/>
          <w:numId w:val="14"/>
        </w:numPr>
      </w:pPr>
      <w:r w:rsidRPr="007A1C97">
        <w:rPr>
          <w:i/>
          <w:iCs/>
        </w:rPr>
        <w:t xml:space="preserve">Business-to-consumers </w:t>
      </w:r>
      <w:r w:rsidRPr="007A1C97">
        <w:t>(B2C)</w:t>
      </w:r>
    </w:p>
    <w:p w14:paraId="511ABE97" w14:textId="77777777" w:rsidR="00102DD1" w:rsidRPr="007A1C97" w:rsidRDefault="00102DD1" w:rsidP="00102DD1">
      <w:pPr>
        <w:pStyle w:val="ListParagraph"/>
        <w:ind w:left="927" w:firstLine="0"/>
      </w:pPr>
      <w:r w:rsidRPr="007A1C97">
        <w:t xml:space="preserve">B2C adalah transaksi yang menggunakan internet sebagai media dan pada ini terjadi transaksi dari penjual dengan pembeli individu. Terdapat karakter yang paling signifikan dari B2C adalah kemampuan untuk menciptakan hubungan langsung dengan konsumen tanpa melibatkan media atau perantara, seperti distributor dan pedagang grosir. </w:t>
      </w:r>
    </w:p>
    <w:p w14:paraId="0A0E8A24" w14:textId="77777777" w:rsidR="00102DD1" w:rsidRPr="007A1C97" w:rsidRDefault="00102DD1" w:rsidP="00102DD1">
      <w:pPr>
        <w:pStyle w:val="ListParagraph"/>
        <w:numPr>
          <w:ilvl w:val="0"/>
          <w:numId w:val="14"/>
        </w:numPr>
      </w:pPr>
      <w:r w:rsidRPr="007A1C97">
        <w:rPr>
          <w:i/>
          <w:iCs/>
        </w:rPr>
        <w:t>Business-to-business</w:t>
      </w:r>
      <w:r w:rsidRPr="007A1C97">
        <w:t xml:space="preserve"> (B2B)</w:t>
      </w:r>
    </w:p>
    <w:p w14:paraId="6AD62E0A" w14:textId="77777777" w:rsidR="00102DD1" w:rsidRPr="007A1C97" w:rsidRDefault="00102DD1" w:rsidP="00102DD1">
      <w:pPr>
        <w:pStyle w:val="ListParagraph"/>
        <w:ind w:left="927" w:firstLine="0"/>
      </w:pPr>
      <w:r w:rsidRPr="007A1C97">
        <w:t xml:space="preserve">B2B adalah transaksi secara elektronik antara entitas atau objek bisnis yang satu ke objek bisnis lainnya. Biasanya B2B dilakukan dengan antar perusahaan, dan menggunakan EDI dan email perusahaan untuk melakukan pembelian barang dan jasa serta informasi dan konsultasi. EDI sendiri adalah singkatan dari </w:t>
      </w:r>
      <w:r w:rsidRPr="007A1C97">
        <w:rPr>
          <w:i/>
          <w:iCs/>
        </w:rPr>
        <w:t xml:space="preserve">Electronic Data Interchange </w:t>
      </w:r>
      <w:r w:rsidRPr="007A1C97">
        <w:t xml:space="preserve">yang merupakan sebuah metode pertukaran dokumen bisnis antar aplikasi computer antara perusahaan/instansi secara elektronis dengan menggunakan format standar yang stelah disepakati. </w:t>
      </w:r>
    </w:p>
    <w:p w14:paraId="35B120DB" w14:textId="77777777" w:rsidR="00102DD1" w:rsidRPr="007A1C97" w:rsidRDefault="00102DD1" w:rsidP="00102DD1">
      <w:pPr>
        <w:pStyle w:val="ListParagraph"/>
        <w:numPr>
          <w:ilvl w:val="0"/>
          <w:numId w:val="14"/>
        </w:numPr>
      </w:pPr>
      <w:r w:rsidRPr="007A1C97">
        <w:rPr>
          <w:i/>
          <w:iCs/>
        </w:rPr>
        <w:t>Consumer-to-consumers</w:t>
      </w:r>
      <w:r w:rsidRPr="007A1C97">
        <w:t xml:space="preserve"> (C2C)</w:t>
      </w:r>
    </w:p>
    <w:p w14:paraId="674648B3" w14:textId="77777777" w:rsidR="00102DD1" w:rsidRPr="007A1C97" w:rsidRDefault="00102DD1" w:rsidP="00102DD1">
      <w:pPr>
        <w:pStyle w:val="ListParagraph"/>
        <w:ind w:left="927" w:firstLine="0"/>
      </w:pPr>
      <w:r w:rsidRPr="007A1C97">
        <w:t xml:space="preserve">C2C adalah tipe dari </w:t>
      </w:r>
      <w:r w:rsidRPr="007A1C97">
        <w:rPr>
          <w:i/>
          <w:iCs/>
        </w:rPr>
        <w:t xml:space="preserve">e-commerce </w:t>
      </w:r>
      <w:r w:rsidRPr="007A1C97">
        <w:t xml:space="preserve">di mana pelanggan menjual suatu barang ke pelanggan lainnya. Biasanya C2C dilakukan melalui </w:t>
      </w:r>
      <w:r w:rsidRPr="007A1C97">
        <w:rPr>
          <w:i/>
          <w:iCs/>
        </w:rPr>
        <w:t xml:space="preserve">online market </w:t>
      </w:r>
      <w:r w:rsidRPr="007A1C97">
        <w:t xml:space="preserve">yang didalamnya terdapat lelang-lelang lainnya yang melibatkan konsumen seperti dalam situs eBay. Saat ini model C2C adalah model yang paling diminati dan berkembang di Indonesia. Contoh dari C2C sendiri adalah iklan baris dan toko buku </w:t>
      </w:r>
      <w:r w:rsidRPr="007A1C97">
        <w:rPr>
          <w:i/>
          <w:iCs/>
        </w:rPr>
        <w:t xml:space="preserve">online. </w:t>
      </w:r>
    </w:p>
    <w:p w14:paraId="0E5FDE63" w14:textId="77777777" w:rsidR="00102DD1" w:rsidRPr="007A1C97" w:rsidRDefault="00102DD1" w:rsidP="00102DD1">
      <w:pPr>
        <w:pStyle w:val="ListParagraph"/>
        <w:numPr>
          <w:ilvl w:val="0"/>
          <w:numId w:val="14"/>
        </w:numPr>
      </w:pPr>
      <w:r w:rsidRPr="007A1C97">
        <w:rPr>
          <w:i/>
          <w:iCs/>
        </w:rPr>
        <w:t xml:space="preserve">Consumer-to-business </w:t>
      </w:r>
      <w:r w:rsidRPr="007A1C97">
        <w:t>(C2B)</w:t>
      </w:r>
    </w:p>
    <w:p w14:paraId="0EE329E6" w14:textId="77777777" w:rsidR="00102DD1" w:rsidRPr="007A1C97" w:rsidRDefault="00102DD1" w:rsidP="00102DD1">
      <w:pPr>
        <w:pStyle w:val="ListParagraph"/>
        <w:ind w:left="927" w:firstLine="0"/>
      </w:pPr>
      <w:r w:rsidRPr="007A1C97">
        <w:t xml:space="preserve">Tipe </w:t>
      </w:r>
      <w:r w:rsidRPr="007A1C97">
        <w:rPr>
          <w:i/>
          <w:iCs/>
        </w:rPr>
        <w:t xml:space="preserve">e-commerce </w:t>
      </w:r>
      <w:r w:rsidRPr="007A1C97">
        <w:t xml:space="preserve">ini berbeda dengan tipe lainnya, awalnya tipe ini tidak terlalu berkembang seperti B2B, B2C, maupun C2C. Pada tipe ini, pelanggalan yang menentukan harga produk dan perusahaan memiliki kekuasaan untuk menerima atau tidak harga yang sudah ditetapkan. Tipe ini sangat berbeda dengan tipe B2C, di mana perusahaan yang menentukan harga dan pelanggan yang memilih apakah mereka menerima harga tersebut atau tidak. Contoh dari tipe C2B adalah penjualan property (rumah) yang kembali di jual oleh konsumen kepada </w:t>
      </w:r>
      <w:r w:rsidRPr="007A1C97">
        <w:rPr>
          <w:i/>
          <w:iCs/>
        </w:rPr>
        <w:t xml:space="preserve">developer. </w:t>
      </w:r>
    </w:p>
    <w:p w14:paraId="3BCB1D4B" w14:textId="77777777" w:rsidR="00102DD1" w:rsidRPr="007A1C97" w:rsidRDefault="00102DD1" w:rsidP="00102DD1">
      <w:pPr>
        <w:pStyle w:val="ListParagraph"/>
        <w:numPr>
          <w:ilvl w:val="0"/>
          <w:numId w:val="14"/>
        </w:numPr>
      </w:pPr>
      <w:r w:rsidRPr="007A1C97">
        <w:rPr>
          <w:i/>
          <w:iCs/>
        </w:rPr>
        <w:t>Mobile Commerce</w:t>
      </w:r>
    </w:p>
    <w:p w14:paraId="4E96C6C3" w14:textId="243D82D0" w:rsidR="00C83FF7" w:rsidRDefault="00102DD1" w:rsidP="00C83FF7">
      <w:pPr>
        <w:pStyle w:val="Paragrafsubsubab"/>
        <w:ind w:left="993" w:firstLine="0"/>
      </w:pPr>
      <w:r w:rsidRPr="007A1C97">
        <w:t xml:space="preserve">Ketika </w:t>
      </w:r>
      <w:r w:rsidRPr="007A1C97">
        <w:rPr>
          <w:i/>
          <w:iCs/>
        </w:rPr>
        <w:t xml:space="preserve">e-commerce </w:t>
      </w:r>
      <w:r w:rsidRPr="007A1C97">
        <w:t xml:space="preserve">berfokus pada lingkungan </w:t>
      </w:r>
      <w:r w:rsidRPr="007A1C97">
        <w:rPr>
          <w:i/>
          <w:iCs/>
        </w:rPr>
        <w:t xml:space="preserve">wireless, mobile commerce </w:t>
      </w:r>
      <w:r w:rsidRPr="007A1C97">
        <w:t xml:space="preserve">pun juga ikut berkembang pesat. Pelanggan telepon seluler dapat melakukan transaksi bisnis menggunakan </w:t>
      </w:r>
      <w:r w:rsidRPr="007A1C97">
        <w:rPr>
          <w:i/>
          <w:iCs/>
        </w:rPr>
        <w:t xml:space="preserve">e-commerce </w:t>
      </w:r>
      <w:r w:rsidRPr="007A1C97">
        <w:t>melalui telepon selulernya.</w:t>
      </w:r>
    </w:p>
    <w:p w14:paraId="53BD25A2" w14:textId="6F3CDAF7" w:rsidR="00C83FF7" w:rsidRPr="00C83FF7" w:rsidRDefault="00C83FF7" w:rsidP="00C83FF7">
      <w:pPr>
        <w:pStyle w:val="JudulSub-subbab"/>
        <w:rPr>
          <w:i/>
          <w:iCs/>
        </w:rPr>
      </w:pPr>
      <w:r w:rsidRPr="00C83FF7">
        <w:rPr>
          <w:i/>
          <w:iCs/>
        </w:rPr>
        <w:t>E</w:t>
      </w:r>
      <w:r>
        <w:rPr>
          <w:i/>
          <w:iCs/>
        </w:rPr>
        <w:t xml:space="preserve">lectronic Word of Mouth </w:t>
      </w:r>
      <w:r w:rsidRPr="00C83FF7">
        <w:t>(e-WOM)</w:t>
      </w:r>
    </w:p>
    <w:p w14:paraId="0653036D" w14:textId="77777777" w:rsidR="00C83FF7" w:rsidRDefault="00C83FF7" w:rsidP="00C83FF7">
      <w:pPr>
        <w:rPr>
          <w:lang w:val="en-US"/>
        </w:rPr>
      </w:pPr>
      <w:r w:rsidRPr="00C83FF7">
        <w:rPr>
          <w:i/>
          <w:iCs/>
        </w:rPr>
        <w:t>Electronic Word of Mouth</w:t>
      </w:r>
      <w:r w:rsidRPr="00C83FF7">
        <w:t xml:space="preserve"> (e-WOM) adalah komunikasi informal yang dilakukan oleh konsumen mengenai pengalaman mereka terhadap suatu produk atau layanan melalui media online, seperti media sosial, forum, atau aplikasi ulasan. </w:t>
      </w:r>
      <w:r w:rsidRPr="00C83FF7">
        <w:lastRenderedPageBreak/>
        <w:t xml:space="preserve">Menurut </w:t>
      </w:r>
      <w:r w:rsidRPr="00C83FF7">
        <w:rPr>
          <w:highlight w:val="lightGray"/>
        </w:rPr>
        <w:t>Hennig-Thurau et al. (2004),</w:t>
      </w:r>
      <w:r w:rsidRPr="00C83FF7">
        <w:t xml:space="preserve"> e-WOM dianggap sebagai salah satu sumber informasi yang lebih kredibel dibandingkan iklan karena berasal dari pengalaman nyata pengguna.</w:t>
      </w:r>
      <w:r>
        <w:t xml:space="preserve"> </w:t>
      </w:r>
      <w:proofErr w:type="spellStart"/>
      <w:r w:rsidRPr="00C83FF7">
        <w:rPr>
          <w:lang w:val="en-US"/>
        </w:rPr>
        <w:t>Penelitian</w:t>
      </w:r>
      <w:proofErr w:type="spellEnd"/>
      <w:r w:rsidRPr="00C83FF7">
        <w:rPr>
          <w:lang w:val="en-US"/>
        </w:rPr>
        <w:t xml:space="preserve"> </w:t>
      </w:r>
      <w:proofErr w:type="spellStart"/>
      <w:r w:rsidRPr="00C83FF7">
        <w:rPr>
          <w:lang w:val="en-US"/>
        </w:rPr>
        <w:t>terdahulu</w:t>
      </w:r>
      <w:proofErr w:type="spellEnd"/>
      <w:r w:rsidRPr="00C83FF7">
        <w:rPr>
          <w:lang w:val="en-US"/>
        </w:rPr>
        <w:t xml:space="preserve"> </w:t>
      </w:r>
      <w:proofErr w:type="spellStart"/>
      <w:r w:rsidRPr="00C83FF7">
        <w:rPr>
          <w:lang w:val="en-US"/>
        </w:rPr>
        <w:t>menunjukkan</w:t>
      </w:r>
      <w:proofErr w:type="spellEnd"/>
      <w:r w:rsidRPr="00C83FF7">
        <w:rPr>
          <w:lang w:val="en-US"/>
        </w:rPr>
        <w:t xml:space="preserve"> </w:t>
      </w:r>
      <w:proofErr w:type="spellStart"/>
      <w:r w:rsidRPr="00C83FF7">
        <w:rPr>
          <w:lang w:val="en-US"/>
        </w:rPr>
        <w:t>bahwa</w:t>
      </w:r>
      <w:proofErr w:type="spellEnd"/>
      <w:r w:rsidRPr="00C83FF7">
        <w:rPr>
          <w:lang w:val="en-US"/>
        </w:rPr>
        <w:t xml:space="preserve"> e-WOM </w:t>
      </w:r>
      <w:proofErr w:type="spellStart"/>
      <w:r w:rsidRPr="00C83FF7">
        <w:rPr>
          <w:lang w:val="en-US"/>
        </w:rPr>
        <w:t>memengaruhi</w:t>
      </w:r>
      <w:proofErr w:type="spellEnd"/>
      <w:r w:rsidRPr="00C83FF7">
        <w:rPr>
          <w:lang w:val="en-US"/>
        </w:rPr>
        <w:t xml:space="preserve"> </w:t>
      </w:r>
      <w:proofErr w:type="spellStart"/>
      <w:r w:rsidRPr="00C83FF7">
        <w:rPr>
          <w:lang w:val="en-US"/>
        </w:rPr>
        <w:t>persepsi</w:t>
      </w:r>
      <w:proofErr w:type="spellEnd"/>
      <w:r w:rsidRPr="00C83FF7">
        <w:rPr>
          <w:lang w:val="en-US"/>
        </w:rPr>
        <w:t xml:space="preserve">, </w:t>
      </w:r>
      <w:proofErr w:type="spellStart"/>
      <w:r w:rsidRPr="00C83FF7">
        <w:rPr>
          <w:lang w:val="en-US"/>
        </w:rPr>
        <w:t>sikap</w:t>
      </w:r>
      <w:proofErr w:type="spellEnd"/>
      <w:r w:rsidRPr="00C83FF7">
        <w:rPr>
          <w:lang w:val="en-US"/>
        </w:rPr>
        <w:t xml:space="preserve">, dan </w:t>
      </w:r>
      <w:proofErr w:type="spellStart"/>
      <w:r w:rsidRPr="00C83FF7">
        <w:rPr>
          <w:lang w:val="en-US"/>
        </w:rPr>
        <w:t>niat</w:t>
      </w:r>
      <w:proofErr w:type="spellEnd"/>
      <w:r w:rsidRPr="00C83FF7">
        <w:rPr>
          <w:lang w:val="en-US"/>
        </w:rPr>
        <w:t xml:space="preserve"> </w:t>
      </w:r>
      <w:proofErr w:type="spellStart"/>
      <w:r w:rsidRPr="00C83FF7">
        <w:rPr>
          <w:lang w:val="en-US"/>
        </w:rPr>
        <w:t>beli</w:t>
      </w:r>
      <w:proofErr w:type="spellEnd"/>
      <w:r w:rsidRPr="00C83FF7">
        <w:rPr>
          <w:lang w:val="en-US"/>
        </w:rPr>
        <w:t xml:space="preserve"> </w:t>
      </w:r>
      <w:proofErr w:type="spellStart"/>
      <w:r w:rsidRPr="00C83FF7">
        <w:rPr>
          <w:lang w:val="en-US"/>
        </w:rPr>
        <w:t>ulang</w:t>
      </w:r>
      <w:proofErr w:type="spellEnd"/>
      <w:r w:rsidRPr="00C83FF7">
        <w:rPr>
          <w:lang w:val="en-US"/>
        </w:rPr>
        <w:t xml:space="preserve"> </w:t>
      </w:r>
      <w:proofErr w:type="spellStart"/>
      <w:r w:rsidRPr="00C83FF7">
        <w:rPr>
          <w:lang w:val="en-US"/>
        </w:rPr>
        <w:t>konsumen</w:t>
      </w:r>
      <w:proofErr w:type="spellEnd"/>
      <w:r w:rsidRPr="00C83FF7">
        <w:rPr>
          <w:lang w:val="en-US"/>
        </w:rPr>
        <w:t xml:space="preserve">. </w:t>
      </w:r>
      <w:r w:rsidRPr="00C83FF7">
        <w:rPr>
          <w:highlight w:val="lightGray"/>
          <w:lang w:val="en-US"/>
        </w:rPr>
        <w:t>Yap dan Lee (2023)</w:t>
      </w:r>
      <w:r w:rsidRPr="00C83FF7">
        <w:rPr>
          <w:lang w:val="en-US"/>
        </w:rPr>
        <w:t xml:space="preserve"> </w:t>
      </w:r>
      <w:proofErr w:type="spellStart"/>
      <w:r w:rsidRPr="00C83FF7">
        <w:rPr>
          <w:lang w:val="en-US"/>
        </w:rPr>
        <w:t>menemukan</w:t>
      </w:r>
      <w:proofErr w:type="spellEnd"/>
      <w:r w:rsidRPr="00C83FF7">
        <w:rPr>
          <w:lang w:val="en-US"/>
        </w:rPr>
        <w:t xml:space="preserve"> </w:t>
      </w:r>
      <w:proofErr w:type="spellStart"/>
      <w:r w:rsidRPr="00C83FF7">
        <w:rPr>
          <w:lang w:val="en-US"/>
        </w:rPr>
        <w:t>bahwa</w:t>
      </w:r>
      <w:proofErr w:type="spellEnd"/>
      <w:r w:rsidRPr="00C83FF7">
        <w:rPr>
          <w:lang w:val="en-US"/>
        </w:rPr>
        <w:t xml:space="preserve"> </w:t>
      </w:r>
      <w:proofErr w:type="spellStart"/>
      <w:r w:rsidRPr="00C83FF7">
        <w:rPr>
          <w:lang w:val="en-US"/>
        </w:rPr>
        <w:t>rekomendasi</w:t>
      </w:r>
      <w:proofErr w:type="spellEnd"/>
      <w:r w:rsidRPr="00C83FF7">
        <w:rPr>
          <w:lang w:val="en-US"/>
        </w:rPr>
        <w:t xml:space="preserve"> </w:t>
      </w:r>
      <w:proofErr w:type="spellStart"/>
      <w:r w:rsidRPr="00C83FF7">
        <w:rPr>
          <w:lang w:val="en-US"/>
        </w:rPr>
        <w:t>dari</w:t>
      </w:r>
      <w:proofErr w:type="spellEnd"/>
      <w:r w:rsidRPr="00C83FF7">
        <w:rPr>
          <w:lang w:val="en-US"/>
        </w:rPr>
        <w:t xml:space="preserve"> media </w:t>
      </w:r>
      <w:proofErr w:type="spellStart"/>
      <w:r w:rsidRPr="00C83FF7">
        <w:rPr>
          <w:lang w:val="en-US"/>
        </w:rPr>
        <w:t>sosial</w:t>
      </w:r>
      <w:proofErr w:type="spellEnd"/>
      <w:r w:rsidRPr="00C83FF7">
        <w:rPr>
          <w:lang w:val="en-US"/>
        </w:rPr>
        <w:t xml:space="preserve"> </w:t>
      </w:r>
      <w:proofErr w:type="spellStart"/>
      <w:r w:rsidRPr="00C83FF7">
        <w:rPr>
          <w:lang w:val="en-US"/>
        </w:rPr>
        <w:t>memiliki</w:t>
      </w:r>
      <w:proofErr w:type="spellEnd"/>
      <w:r w:rsidRPr="00C83FF7">
        <w:rPr>
          <w:lang w:val="en-US"/>
        </w:rPr>
        <w:t xml:space="preserve"> </w:t>
      </w:r>
      <w:proofErr w:type="spellStart"/>
      <w:r w:rsidRPr="00C83FF7">
        <w:rPr>
          <w:lang w:val="en-US"/>
        </w:rPr>
        <w:t>pengaruh</w:t>
      </w:r>
      <w:proofErr w:type="spellEnd"/>
      <w:r w:rsidRPr="00C83FF7">
        <w:rPr>
          <w:lang w:val="en-US"/>
        </w:rPr>
        <w:t xml:space="preserve"> </w:t>
      </w:r>
      <w:proofErr w:type="spellStart"/>
      <w:r w:rsidRPr="00C83FF7">
        <w:rPr>
          <w:lang w:val="en-US"/>
        </w:rPr>
        <w:t>signifikan</w:t>
      </w:r>
      <w:proofErr w:type="spellEnd"/>
      <w:r w:rsidRPr="00C83FF7">
        <w:rPr>
          <w:lang w:val="en-US"/>
        </w:rPr>
        <w:t xml:space="preserve"> </w:t>
      </w:r>
      <w:proofErr w:type="spellStart"/>
      <w:r w:rsidRPr="00C83FF7">
        <w:rPr>
          <w:lang w:val="en-US"/>
        </w:rPr>
        <w:t>terhadap</w:t>
      </w:r>
      <w:proofErr w:type="spellEnd"/>
      <w:r w:rsidRPr="00C83FF7">
        <w:rPr>
          <w:lang w:val="en-US"/>
        </w:rPr>
        <w:t xml:space="preserve"> </w:t>
      </w:r>
      <w:proofErr w:type="spellStart"/>
      <w:r w:rsidRPr="00C83FF7">
        <w:rPr>
          <w:lang w:val="en-US"/>
        </w:rPr>
        <w:t>perilaku</w:t>
      </w:r>
      <w:proofErr w:type="spellEnd"/>
      <w:r w:rsidRPr="00C83FF7">
        <w:rPr>
          <w:lang w:val="en-US"/>
        </w:rPr>
        <w:t xml:space="preserve"> </w:t>
      </w:r>
      <w:proofErr w:type="spellStart"/>
      <w:r w:rsidRPr="00C83FF7">
        <w:rPr>
          <w:lang w:val="en-US"/>
        </w:rPr>
        <w:t>konsumen</w:t>
      </w:r>
      <w:proofErr w:type="spellEnd"/>
      <w:r w:rsidRPr="00C83FF7">
        <w:rPr>
          <w:lang w:val="en-US"/>
        </w:rPr>
        <w:t xml:space="preserve">, </w:t>
      </w:r>
      <w:proofErr w:type="spellStart"/>
      <w:r w:rsidRPr="00C83FF7">
        <w:rPr>
          <w:lang w:val="en-US"/>
        </w:rPr>
        <w:t>khususnya</w:t>
      </w:r>
      <w:proofErr w:type="spellEnd"/>
      <w:r w:rsidRPr="00C83FF7">
        <w:rPr>
          <w:lang w:val="en-US"/>
        </w:rPr>
        <w:t xml:space="preserve"> pada </w:t>
      </w:r>
      <w:proofErr w:type="spellStart"/>
      <w:r w:rsidRPr="00C83FF7">
        <w:rPr>
          <w:lang w:val="en-US"/>
        </w:rPr>
        <w:t>kalangan</w:t>
      </w:r>
      <w:proofErr w:type="spellEnd"/>
      <w:r w:rsidRPr="00C83FF7">
        <w:rPr>
          <w:lang w:val="en-US"/>
        </w:rPr>
        <w:t xml:space="preserve"> </w:t>
      </w:r>
      <w:proofErr w:type="spellStart"/>
      <w:r w:rsidRPr="00C83FF7">
        <w:rPr>
          <w:lang w:val="en-US"/>
        </w:rPr>
        <w:t>muda</w:t>
      </w:r>
      <w:proofErr w:type="spellEnd"/>
      <w:r w:rsidRPr="00C83FF7">
        <w:rPr>
          <w:lang w:val="en-US"/>
        </w:rPr>
        <w:t xml:space="preserve"> </w:t>
      </w:r>
      <w:proofErr w:type="spellStart"/>
      <w:r w:rsidRPr="00C83FF7">
        <w:rPr>
          <w:lang w:val="en-US"/>
        </w:rPr>
        <w:t>pengguna</w:t>
      </w:r>
      <w:proofErr w:type="spellEnd"/>
      <w:r w:rsidRPr="00C83FF7">
        <w:rPr>
          <w:lang w:val="en-US"/>
        </w:rPr>
        <w:t xml:space="preserve"> </w:t>
      </w:r>
      <w:proofErr w:type="spellStart"/>
      <w:r w:rsidRPr="00C83FF7">
        <w:rPr>
          <w:lang w:val="en-US"/>
        </w:rPr>
        <w:t>layanan</w:t>
      </w:r>
      <w:proofErr w:type="spellEnd"/>
      <w:r w:rsidRPr="00C83FF7">
        <w:rPr>
          <w:lang w:val="en-US"/>
        </w:rPr>
        <w:t xml:space="preserve"> digital </w:t>
      </w:r>
      <w:proofErr w:type="spellStart"/>
      <w:r w:rsidRPr="00C83FF7">
        <w:rPr>
          <w:lang w:val="en-US"/>
        </w:rPr>
        <w:t>seperti</w:t>
      </w:r>
      <w:proofErr w:type="spellEnd"/>
      <w:r w:rsidRPr="00C83FF7">
        <w:rPr>
          <w:lang w:val="en-US"/>
        </w:rPr>
        <w:t xml:space="preserve"> OFDS.</w:t>
      </w:r>
    </w:p>
    <w:p w14:paraId="6BF29F2C" w14:textId="0A0FD67C" w:rsidR="009C06BD" w:rsidRPr="009C06BD" w:rsidRDefault="009C06BD" w:rsidP="00C83FF7">
      <w:r w:rsidRPr="009C06BD">
        <w:t>Dengan berfokus pada konsumen (customer oriented) menjadikan media ini efektif bagi kegiatan Word-of-Mouth (WoM). Penelitian Perusahaan Public Relation Gollin Haris tahun 2008 menunjukkan bahwa peran word-of-mouth adalah paling signifikan terhadap sumber-sumber informasi yang dapat dipercaya oleh seseorang. Dalam dunia bisnis word-of-mouth adalah tindakan konsumen memberikan informasi kepada konsumen lain dari seseorang kepada orang lain (antarpribadi) secara nonkomersial baik merek, produk maupun jasa. Word-of-mouth menjadi media yang paling kuat dalam mengomunikasikan produk atau jasa kepada dua atau lebih konsumen (Hasan, 2010). Word-of-mouth merupakan sebuah proses konsumen yang memiliki suatu pengalaman mengenai suatu produk atau jasa berdasarkan pendapat atau pandangan mereka masing-masing kepada orang lain baik positif maupun negatif (Swarbooke &amp; Horner, 2007). Motif dari e-WoM sendiri berbeda dengan motif dari WoM karena dipengaruhi kebutuhan sosial masyarakat yang dinamis, perkembangan teknologi informasi, perkembangan media baru, dan lain-lain. Motif e-WoM menurut Hennig-Thurau, et al. (2004), adalah: “concern for other consumer, desire to help the company, social benefits received, exertion of power over the company, postpurchase advice seeking, self-enhancement, economic rewards, convenience in seeking redress, hope that platforms operator will serve as a moderator, expression of positive emotions, venting of negative feelings.” Oleh karena itu, untuk memanfaatkan kekuatan dari electronic Word-of-Mouth (e-WoM), perusahaan harus terlebih dahulu mengidentifikasi dan mengerti siapa yang menggunakan web secara efektif untuk menyebarkan pendapat mereka, membuat berita sendiri, atau untuk mengguncang suatu perusahaan (Cakim, 2010). Saat ini, salah satu media yang paling banyak digunakan sebagai media eWoM yaitu situs jaringan sosial seperti Facebook, Twitter, MySpace, Friendster, Foursquare, dll. Orang-orang yang bergabung dalam salah satu komunitas jaringan sosial tersebut saling berbagi pengalaman dan pengetahuan mengenai berbagai macam hal.</w:t>
      </w:r>
    </w:p>
    <w:p w14:paraId="70B1E540" w14:textId="0FC32F42" w:rsidR="00C83FF7" w:rsidRDefault="00C83FF7" w:rsidP="00C83FF7">
      <w:pPr>
        <w:pStyle w:val="JudulSub-subbab"/>
      </w:pPr>
      <w:r>
        <w:t>Pengalaman Pengguna (</w:t>
      </w:r>
      <w:r>
        <w:rPr>
          <w:i/>
          <w:iCs/>
        </w:rPr>
        <w:t>Customer Experience</w:t>
      </w:r>
      <w:r>
        <w:t>)</w:t>
      </w:r>
    </w:p>
    <w:p w14:paraId="78EBA3C6" w14:textId="3A5C1BC6" w:rsidR="00C83FF7" w:rsidRDefault="00C83FF7" w:rsidP="00C83FF7">
      <w:r w:rsidRPr="00C83FF7">
        <w:t xml:space="preserve">Customer Experience merujuk pada persepsi subjektif konsumen terhadap seluruh </w:t>
      </w:r>
      <w:r w:rsidRPr="00C83FF7">
        <w:rPr>
          <w:i/>
          <w:iCs/>
        </w:rPr>
        <w:t>proses</w:t>
      </w:r>
      <w:r w:rsidRPr="00C83FF7">
        <w:t xml:space="preserve"> interaksi dengan penyedia layanan, mulai dari navigasi aplikasi, kecepatan pengiriman, kualitas layanan, hingga kemudahan transaksi</w:t>
      </w:r>
      <w:r w:rsidRPr="00C83FF7">
        <w:rPr>
          <w:highlight w:val="lightGray"/>
        </w:rPr>
        <w:t>. Lemon dan Verhoef (2016</w:t>
      </w:r>
      <w:r w:rsidRPr="00C83FF7">
        <w:t>) menyatakan bahwa pengalaman pelanggan yang positif dapat meningkatkan loyalitas dan menciptakan keinginan untuk melakukan pembelian ulang.</w:t>
      </w:r>
      <w:r>
        <w:t xml:space="preserve"> </w:t>
      </w:r>
      <w:r w:rsidRPr="00C83FF7">
        <w:t xml:space="preserve">Dalam konteks OFDS, pengalaman pengguna menjadi faktor penting dalam mempertahankan konsumen. </w:t>
      </w:r>
      <w:r w:rsidRPr="00C83FF7">
        <w:rPr>
          <w:highlight w:val="lightGray"/>
        </w:rPr>
        <w:t>McKinsey (2023)</w:t>
      </w:r>
      <w:r w:rsidRPr="00C83FF7">
        <w:t xml:space="preserve"> mencatat bahwa pelanggan yang puas terhadap layanan digital memiliki kemungkinan 3 kali lebih besar untuk melakukan pembelian ulang.</w:t>
      </w:r>
      <w:r w:rsidR="0040272F">
        <w:t xml:space="preserve"> </w:t>
      </w:r>
    </w:p>
    <w:p w14:paraId="414193BD" w14:textId="476DD60A" w:rsidR="0040272F" w:rsidRPr="00C83FF7" w:rsidRDefault="0040272F" w:rsidP="00C83FF7">
      <w:r w:rsidRPr="0040272F">
        <w:rPr>
          <w:i/>
          <w:iCs/>
        </w:rPr>
        <w:t>Customer experience</w:t>
      </w:r>
      <w:r w:rsidRPr="0040272F">
        <w:t xml:space="preserve"> dalam mengkonsumsi barang dan jasa erat kaitanya dengan konsep experiential marketing. Experiential marketing merupakan suatu </w:t>
      </w:r>
      <w:r w:rsidRPr="0040272F">
        <w:lastRenderedPageBreak/>
        <w:t xml:space="preserve">usaha yang digunakan oleh perusahaan atau para pemasar, untuk mengemas produk sehingga mampu menawarkan pengalaman emosi (emotional experience) hingga menyentuh hati dan perasaan konsumen (Schmitt &amp; Zarantonello, 2014:62). Definisi </w:t>
      </w:r>
      <w:r w:rsidRPr="0040272F">
        <w:rPr>
          <w:i/>
          <w:iCs/>
        </w:rPr>
        <w:t>customer experience</w:t>
      </w:r>
      <w:r w:rsidRPr="0040272F">
        <w:t xml:space="preserve"> menurut Shaw &amp; Hamilton (2016:8) merupakan persepsi pelanggan tentang interaksi rasional, fisik, emosional, alam bawah sadar, dan interaksi psikologis dengan bagian dari sebuah organisasi. Persepsi ini mempengaruhi perilaku pelanggan dan membangun kenangan yang mendorong loyalitas pelanggan dan dengan demikian mempengaruhi nilai ekonomi yang dihasilkan organisasi. Menurut pengertian diatas dapat disimpulkan bahwa customer experience (pengalaman pelanggan) merupakan konsep experiental marketing yang digunakan perusahaan dengan melibatkan diri pelanggan dalam menumbuhkan citra merek produk atau jasa yang dijual perusahaan untuk menciptakan customer satisfaction (kepuasan pelanggan) dan membangun customer loyalty (loyalitas pelanggan)</w:t>
      </w:r>
      <w:r>
        <w:t>.</w:t>
      </w:r>
    </w:p>
    <w:p w14:paraId="58792CC2" w14:textId="02F6D9B2" w:rsidR="00C83FF7" w:rsidRPr="00C83FF7" w:rsidRDefault="00C83FF7" w:rsidP="00C83FF7">
      <w:pPr>
        <w:pStyle w:val="Heading3"/>
        <w:rPr>
          <w:rFonts w:eastAsiaTheme="minorEastAsia" w:cstheme="minorBidi"/>
          <w:b w:val="0"/>
          <w:bCs w:val="0"/>
        </w:rPr>
      </w:pPr>
    </w:p>
    <w:p w14:paraId="5DB8889D" w14:textId="3E15B873" w:rsidR="00C83FF7" w:rsidRPr="00B53A1B" w:rsidRDefault="00C83FF7" w:rsidP="00C83FF7"/>
    <w:p w14:paraId="57A6AB70" w14:textId="77777777" w:rsidR="003E67CE" w:rsidRPr="007A1C97" w:rsidRDefault="003E67CE" w:rsidP="003E67CE">
      <w:pPr>
        <w:pStyle w:val="JudulSubbab"/>
      </w:pPr>
      <w:bookmarkStart w:id="54" w:name="_Toc167749704"/>
      <w:r w:rsidRPr="007A1C97">
        <w:t>Penelitian Terdahulu</w:t>
      </w:r>
      <w:bookmarkEnd w:id="54"/>
    </w:p>
    <w:p w14:paraId="38D91D3C" w14:textId="0CC10570" w:rsidR="00E302BC" w:rsidRPr="007A1C97" w:rsidRDefault="00935135" w:rsidP="003E67CE">
      <w:pPr>
        <w:pStyle w:val="JudulSub-subbab"/>
      </w:pPr>
      <w:r w:rsidRPr="007A1C97">
        <w:t xml:space="preserve">Karakteristik </w:t>
      </w:r>
      <w:r w:rsidR="003E67CE" w:rsidRPr="007A1C97">
        <w:t>Konsumen dalam Niat Membeli Makanan melalui OFDS</w:t>
      </w:r>
    </w:p>
    <w:p w14:paraId="0B893FE1" w14:textId="77777777" w:rsidR="00B15832" w:rsidRPr="007A1C97" w:rsidRDefault="00935135" w:rsidP="007A0DAF">
      <w:pPr>
        <w:pStyle w:val="Paragraf"/>
      </w:pPr>
      <w:r w:rsidRPr="007A1C97">
        <w:t xml:space="preserve"> </w:t>
      </w:r>
      <w:r w:rsidR="00E302BC" w:rsidRPr="007A1C97">
        <w:t xml:space="preserve">Pembeli melakukan pembelian berdasarkan apa yang ia inginkan dan berbagai pertimbangan sebelum mengambil keputusan. Demografik suatu konsumen menjadi kunci untuk suatu perusahaan melakukan riset mengenai pelanggan dan konsumennya , sehingga bisa membuat strategi yang tepat untuk menarik perhatian keduanya. </w:t>
      </w:r>
      <w:r w:rsidR="007A0DAF" w:rsidRPr="007A1C97">
        <w:t xml:space="preserve">Menurut </w:t>
      </w:r>
      <w:r w:rsidR="007A0DAF" w:rsidRPr="007A1C97">
        <w:fldChar w:fldCharType="begin" w:fldLock="1"/>
      </w:r>
      <w:r w:rsidR="004A4479" w:rsidRPr="007A1C97">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007A0DAF" w:rsidRPr="007A1C97">
        <w:fldChar w:fldCharType="separate"/>
      </w:r>
      <w:r w:rsidR="007A0DAF" w:rsidRPr="007A1C97">
        <w:rPr>
          <w:noProof/>
        </w:rPr>
        <w:t>Sumarwan (2011)</w:t>
      </w:r>
      <w:r w:rsidR="007A0DAF" w:rsidRPr="007A1C97">
        <w:fldChar w:fldCharType="end"/>
      </w:r>
      <w:r w:rsidR="007A0DAF" w:rsidRPr="007A1C97">
        <w:t xml:space="preserve"> terdapat beberapa variabel dalam demografi konsumen, yaitu usia, agama, suku bangsa, warga Indonesia keturunan, pendapatan, jenis kelamin, status pernikahan, jenis keluarga, pekerjaan, lokasi geografi, jenis rumah tangga, dan kelas sosial. Demografi konsumen tersebut merupakan suatu ukuran pasar yang sesuai dalam kegiatan pemasaran khususnya bagi produsen dalam merencanakan strategi pemasaran (Karambut et al. 2019). </w:t>
      </w:r>
    </w:p>
    <w:p w14:paraId="4357C1B3" w14:textId="299FDD02" w:rsidR="003E67CE" w:rsidRDefault="007A0DAF" w:rsidP="00B15832">
      <w:pPr>
        <w:pStyle w:val="Paragraf"/>
      </w:pPr>
      <w:r w:rsidRPr="007A1C97">
        <w:t>Menurut penelitian Irianto (2015) karakteristik konsumen terkait niat pembelian pangan fungsional, yaitu jenis kelamin yang didominasi oleh perempuan sebesar 55,4%, tingkat pendidikan dengan persentase terbesar adalah responden berlatar belakang sarjana sebesar 78% dengan indikasi bahwa responden lulusan universitas memiliki pengetahuan yang cukup terhadap produk dengan bahan 11 baku aman dan sehat dibandingkan responden dengan latar belakang pendidikan di bawahnya. Karakteristik selanjutnya, yaitu pendapatan dengan dominasi responden berpendapatan Rp3.000.000–5.000.000 perbulan sebanyak 39,5%.</w:t>
      </w:r>
      <w:r w:rsidR="00B15832" w:rsidRPr="007A1C97">
        <w:t xml:space="preserve"> </w:t>
      </w:r>
      <w:r w:rsidR="00E302BC" w:rsidRPr="007A1C97">
        <w:t xml:space="preserve">Usia dari konsumen yang melakukan pembelian dari aplikasi daring diminasi dari remaja – dewasa yaitu umur 18 – 45 tahun. Karena biasanya umur yang lebih atau kurang dari itu membutuhkan bantuan orang lain untuk melakukan sebuah transaksi pada aplikasi daring </w:t>
      </w:r>
      <w:r w:rsidR="00E302BC" w:rsidRPr="007A1C97">
        <w:fldChar w:fldCharType="begin" w:fldLock="1"/>
      </w:r>
      <w:r w:rsidR="00E302BC" w:rsidRPr="007A1C97">
        <w:instrText>ADDIN CSL_CITATION {"citationItems":[{"id":"ITEM-1","itemData":{"ISSN":"1339-875X","abstract":"The aim of this research is to find out what factors affect consumers in the context of electronic commerce, also to see the relationship between e-satisfaction and e-loyalty. As Internet has become a channel were online transactions have been done, and this created need for companies to understand how consumers perceive online buying. First thing done in this study was integrating relevant literature, and then testing which variables are affecting consumers‘ decisions to buy online. Seven hypotheses were formulated regarding to consumers previous experiences with e-commerce. Data gathering was carried out by the survey which was sent online to 200 randomly selected citizens, from which 104 responded. Through the survey, the results of this study pointed out the relation between satisfaction with online service and consumers‘ intention to buy in the future which generates customer loyalty. So, the main point of the study was achieved successfully.","author":[{"dropping-particle":"","family":"Uzun","given":"Hana","non-dropping-particle":"","parse-names":false,"suffix":""},{"dropping-particle":"","family":"Poturak","given":"Mersid","non-dropping-particle":"","parse-names":false,"suffix":""}],"container-title":"European Journal of Social and Human Sciences","id":"ITEM-1","issue":"3 (3)","issued":{"date-parts":[["2014"]]},"page":"163-170","title":"Factors Affecting Online Shopping Behavior of Consumers","type":"article-journal"},"uris":["http://www.mendeley.com/documents/?uuid=30aaafd0-7bb6-4e72-84c4-51abe02a81cc"]}],"mendeley":{"formattedCitation":"(Uzun dan Poturak 2014)","plainTextFormattedCitation":"(Uzun dan Poturak 2014)","previouslyFormattedCitation":"(Uzun dan Poturak 2014)"},"properties":{"noteIndex":0},"schema":"https://github.com/citation-style-language/schema/raw/master/csl-citation.json"}</w:instrText>
      </w:r>
      <w:r w:rsidR="00E302BC" w:rsidRPr="007A1C97">
        <w:fldChar w:fldCharType="separate"/>
      </w:r>
      <w:r w:rsidR="00E302BC" w:rsidRPr="007A1C97">
        <w:rPr>
          <w:noProof/>
        </w:rPr>
        <w:t>(Uzun dan Poturak 2014)</w:t>
      </w:r>
      <w:r w:rsidR="00E302BC" w:rsidRPr="007A1C97">
        <w:fldChar w:fldCharType="end"/>
      </w:r>
      <w:r w:rsidR="00E302BC" w:rsidRPr="007A1C97">
        <w:t xml:space="preserve">. </w:t>
      </w:r>
      <w:r w:rsidR="005756BD">
        <w:t xml:space="preserve">Ariansyah (2020) </w:t>
      </w:r>
      <w:r w:rsidR="005756BD" w:rsidRPr="005756BD">
        <w:t>menunjukkan bahwa sebagian besar konsumen berstatus mahasiswa dan berdomisili di wilayah Bogor serta belum memiliki pekerjaan.</w:t>
      </w:r>
    </w:p>
    <w:p w14:paraId="1B237DB2" w14:textId="2257FD52" w:rsidR="002F0834" w:rsidRDefault="002F0834" w:rsidP="00B15832">
      <w:pPr>
        <w:pStyle w:val="Paragraf"/>
      </w:pPr>
      <w:r w:rsidRPr="002F0834">
        <w:t xml:space="preserve">Penelitian yang dilakukan oleh Pitaloka et. al. (2022) betujuan untuk menganalisis berbagai faktor yang memberikan pengaruh terhadap niat beli dengan media platform e-commerce dengan variabel persepsi kemudahan penggunaan, </w:t>
      </w:r>
      <w:r w:rsidRPr="002F0834">
        <w:lastRenderedPageBreak/>
        <w:t>persepsi kegunaan, kepercayaan, sikap, dan kepuasan dalam meningkatkan niat beli ulang konsumen. Penelitian ini menggunakan penentuan sampel dengan teknik convenience sampling, metode analisis data Structural Equation Modelling (SEM) dengan LISREL. Penelitian ini menyimpulkan bahwa kemudahan berpengaruh signifikan terhadap persepsi kegunaaan, persepsi kepercayaan dan kegunaan berpengaruh signifikan terhadap sikap, sikap berpengaruh signifikan terhadap kepuasan, serta kepuasan berpengaruh signifikan terhadap niatan pembelian ulang</w:t>
      </w:r>
      <w:r>
        <w:t>.</w:t>
      </w:r>
    </w:p>
    <w:p w14:paraId="590A8B33" w14:textId="742CDBEE" w:rsidR="002F0834" w:rsidRDefault="002F0834" w:rsidP="00B15832">
      <w:pPr>
        <w:pStyle w:val="Paragraf"/>
      </w:pPr>
      <w:r w:rsidRPr="002F0834">
        <w:t>Penelitian yang dilakukan oleh Shahnaz dan Wahyono (2016) bertujuan untuk menganalisis pengaruh dari reputasi, kualitas informasi website, dan kepercayaan terhadap minat beli pada toko online Lazada.co.id. penelitian ini menggunakan metode Structural Equation Model – Partial Least Square (SEMPLS) dan metode analisis data dengan analisis model pengukuran (outer model), analisis model structural (inner model), dan uji hipotesis. Penelitian ini menyimpulkan bahwa variabel reputasi berpengaruh negatif dan tidak signifikan terhadap minat beli namun berpengaruh positif dan signifikan terhadap minat beli melalui variabel kepercayaan sebagai variabel mediasi. Variabel kualitas informasi website berpengaruh negatif dan tidak signifikan terhadap minat beli namun berpengaruh positif dan signifikan terhadap variabel kepercayaan sebagai variabel mediasi. Variabel kepercayaan berpengaruh positif dan signifikan terhadap mi</w:t>
      </w:r>
      <w:r>
        <w:t>na</w:t>
      </w:r>
      <w:r w:rsidRPr="002F0834">
        <w:t>t beli.</w:t>
      </w:r>
    </w:p>
    <w:p w14:paraId="703EB1C2" w14:textId="23ADCA64" w:rsidR="002F0834" w:rsidRPr="007A1C97" w:rsidRDefault="002F0834" w:rsidP="00B15832">
      <w:pPr>
        <w:pStyle w:val="Paragraf"/>
      </w:pPr>
      <w:r w:rsidRPr="002F0834">
        <w:t>Penelitian yang dilakukan oleh Khotimah (2018) bertujuan untuk mengetahui pengaruh dari variabel kemudahan penggunaan, kepercayaan konsumen, dan kreativitas iklan terhadap minat beli konsumen pada situs jual-beli Bukalapak.com. penelitian ini menggunakan metode kuantitatif dan teknik analisis data menggunakan analisis linier berganda. Penelitian ini menyimpulkan bahwa secara parsial, kemudahan penggunaan (X1) positif tidak berpengaruh dan tidak signifikan terhadap minat beli (Y), sedangkan kepercayaan konsumen (X2) dan kreativitas iklan (X3) berpengaruh positif dan signifikan terhadap miant beli (Y). Secara simultan, varibael kemudahan penggunaan (X1), kepercayaan konsumen (X2), dan kreativitas iklan (X3) berpengaruh terhadap variabel minat beli (Y). Pada penelitian yang dilakukan oleh Prathama dan Sahetapy (2019) bertujuan untuk mengetahui pengaruh kemudahan penggunaan dan kepercayaan konsumen terhadap minat beli ulang konsumen pada salah satu platform ecommerce Lazada. Penelitian ini menggunakan teknik non-probability sampling dengen teknik purposive sampling, serta metode analisis data yang digunakan metode Structural Equation Modelling (SEM) berbasis varian untuk menyelesaikan regresi berganda. Penelitian ini menyimpulkan bahwa kemudahan penggunaan aplikasi berpengaruh terhadap kepercayaan konsumen, kemudahan penggunaan aplikasi berpengaruh signifikan terhadap minat beli ulang konsumen e-commerce Lazada, dan kepercayaan konsumen berpengaruh signifikan terhadap minat beli ulang konsumen e-commerce Lazada.</w:t>
      </w:r>
    </w:p>
    <w:p w14:paraId="364CABDE" w14:textId="7443C89D" w:rsidR="00B15832" w:rsidRPr="007A1C97" w:rsidRDefault="00935135" w:rsidP="00B15832">
      <w:pPr>
        <w:pStyle w:val="JudulSub-subbab"/>
      </w:pPr>
      <w:r w:rsidRPr="007A1C97">
        <w:t xml:space="preserve">Faktor </w:t>
      </w:r>
      <w:r w:rsidR="003E67CE" w:rsidRPr="007A1C97">
        <w:t>Penentu Niat Pembelian Makanan melalui OFDS</w:t>
      </w:r>
    </w:p>
    <w:p w14:paraId="6EA41026" w14:textId="7EDA4DFD" w:rsidR="00B15832" w:rsidRPr="007A1C97" w:rsidRDefault="00B15832" w:rsidP="00B15832">
      <w:pPr>
        <w:pStyle w:val="Paragraf"/>
      </w:pPr>
      <w:r w:rsidRPr="007A1C97">
        <w:t xml:space="preserve">Anggapan dari prediktor terbaik perilaku aktual adalah niat untuk membeli suatu produk (Ajzen 1991). Niat untuk membeli berkaitan dengan keputusan individu terhadap merek produk apa yang mereka pilih dan alasan mengapa mereka ingin membeli (Porter 1974). Secara umum, faktor yang dapat memotivasi konsumen dalam perilaku pembelian baik secara internal maupun eksternal terutama terhadap pangan fungsional, yaitu perhatian lingkungan, kesadaran akan </w:t>
      </w:r>
      <w:r w:rsidRPr="007A1C97">
        <w:lastRenderedPageBreak/>
        <w:t>produk atau keberadaan produk di pasar, pengetahuan tentang produk, kualitas yang dirasakan, emosi, kesadaran kesehatan tentang gizi, rasa makanan dan keamanan pangan, minat, preferensi, dan persuasi (Grunert dan Juhl 1995).</w:t>
      </w:r>
    </w:p>
    <w:p w14:paraId="2628A3A2" w14:textId="599F0169" w:rsidR="00B15832" w:rsidRDefault="00B15832" w:rsidP="00B15832">
      <w:pPr>
        <w:pStyle w:val="Paragraf"/>
      </w:pPr>
      <w:r w:rsidRPr="007A1C97">
        <w:t>TPB dapat digunakan sebagai teori yang paling berguna untuk memprediksi berbagai niat dan perilaku yang berada di bawah kendali kehendak (Lee dan Yun 2015). TPB juga telah ditemukan sangat berguna dalam memprediksi niat dan perilaku konsumen dalam berbagai bidang (Mathieson 1991). Berdasarkan model TPB, terdapat tiga faktor yang secara kolektif dapat men</w:t>
      </w:r>
      <w:r w:rsidR="005C4A16">
        <w:t>hi</w:t>
      </w:r>
      <w:r w:rsidRPr="007A1C97">
        <w:t>yebabkan terbentuknya niat perilaku individu, yaitu sikap terhadap perilaku, norma subjektif, dan kontrol perilaku yang dirasakan (Ajzen 1991).</w:t>
      </w:r>
    </w:p>
    <w:p w14:paraId="72F9C641" w14:textId="2FD278E8" w:rsidR="005756BD" w:rsidRDefault="005756BD" w:rsidP="00B15832">
      <w:pPr>
        <w:pStyle w:val="Paragraf"/>
      </w:pPr>
      <w:r>
        <w:t xml:space="preserve">Menurut penelitian Neria,dkk (2020), </w:t>
      </w:r>
      <w:r w:rsidRPr="005756BD">
        <w:t xml:space="preserve">Hasil analisis </w:t>
      </w:r>
      <w:r>
        <w:t xml:space="preserve">penelitiannya </w:t>
      </w:r>
      <w:r w:rsidRPr="005756BD">
        <w:t>adalah Kemudahan, Kegunaan, Keamanan, dan Kenyamanan tidak signifikan dan berpengaruh negatif pada Niat Pembelian Pelanggan, sedangkan Kualitas Website signifikan dan berpengaruh positif pada Niat Pembelian Pelanggan. Implikasi dari penelitian ini adalah perlu ditingkatkan strategi untuk meningkatkan kualitas website dari segi kemudahan penggunaan, manfaat e-commerce, keamanan, dan kemudaha</w:t>
      </w:r>
      <w:r>
        <w:t xml:space="preserve">n. Ariansyah (2020 ) menyatakan </w:t>
      </w:r>
      <w:r w:rsidRPr="005756BD">
        <w:t>faktor-faktor yang memengaruhi niat membeli produk melalui e-commerce, dan perbedaan konsumen ketika berbelanja di mall dan e-commerce. Penelitian ini menggunakan pendekatan kuantitatif dengan metode survey menggunakan teknik pengambilan sampel aksidental dengan responden sejumlah 121 orang pengguna e-commerce di wilayah Jabotabek. Analisa data dilakukan dengan menggunakan SEM dengan bantuan software Partial Least Square (PLS)</w:t>
      </w:r>
      <w:r w:rsidR="00E8691B">
        <w:t xml:space="preserve">. Onny (2023) </w:t>
      </w:r>
      <w:r w:rsidR="00E8691B" w:rsidRPr="00E8691B">
        <w:t>Hasil penelitian</w:t>
      </w:r>
      <w:r w:rsidR="00E8691B">
        <w:t xml:space="preserve"> yang d</w:t>
      </w:r>
      <w:r w:rsidR="00E8691B" w:rsidRPr="00E8691B">
        <w:t>iperoleh menunjukkan bahwa kualitas pelayanan, promosi dan kemudahan penggunaan aplikasi memiliki pengaruh siginifikan terhadap kepuasan pelanggan.</w:t>
      </w:r>
    </w:p>
    <w:p w14:paraId="11374B0F" w14:textId="7F9CD266" w:rsidR="00E8691B" w:rsidRDefault="00E8691B" w:rsidP="00B15832">
      <w:pPr>
        <w:pStyle w:val="Paragraf"/>
      </w:pPr>
      <w:r w:rsidRPr="00E8691B">
        <w:t>Berdasarkan laporan (Thomas, 2019), lembaga penelitian Nielsen menyatakan sebanyak 95% penduduk di Indonesia menyukai makanan siap saji dan sebesar 58% diantaranya membeli makanan melalui jasa layanan pesan-antar makanan. Menurut (Setyowati, 2021), bahwa prediksi Temasek dan Bain yaitu adanya kenaikan transaksi pesan- antar makanan di tahun 2019 yang semula dari (US$ 5,2M), menjadi (US$ 20M) pada tahun 2025. Namun prediksi riset dan pasar, secara global hasil layanan bisnis ini di sepanjang tahun 2019 sebesar (US$ 84,6M) dan akan mengalami kenaikan di tahun 2024 menjadi US$ 164,5 miliar. Adanya presentase tersebut, dimana diprediksikan adanya lonjakan transaksi pesan- antar makanan yang cukup tinggi di tahun-tahun kedepan. Maka fenomena yang terjadi ini layak untuk diteliti dan dianalisis bagaimana masyarakat mengambil keputusan untuk memesan makanan menggunakan layanan pesanantar secara online terutama melalui fitur yang sedang populer yaitu Shopee Food</w:t>
      </w:r>
      <w:r>
        <w:t>.</w:t>
      </w:r>
      <w:r w:rsidRPr="00E8691B">
        <w:rPr>
          <w:rFonts w:eastAsiaTheme="minorEastAsia" w:cstheme="minorBidi"/>
          <w:lang w:eastAsia="ja-JP"/>
        </w:rPr>
        <w:t xml:space="preserve"> </w:t>
      </w:r>
      <w:r w:rsidRPr="00E8691B">
        <w:t>Sebagian besar keputusan pembelian oleh konsumen erat kaitannya dengan perilaku mereka. Perilaku konsumen merupakan bagian terpenting dari pemasaran produk yang wajib diperhatikan oleh pemasar sebab kebanyakan pemasar tidak mengetahui bagaimana pemikiran konsumen sebelum dan sesudah membeli suatu produk. Makanan merupakan kebutuhan utama manusia. Adanya rasa lapar dalam diri manusia sehingga mendorong manusia untuk membeli kebutuhannya akan makanan (Suawa et al., 2019).</w:t>
      </w:r>
    </w:p>
    <w:p w14:paraId="72606E6F" w14:textId="65F09D00" w:rsidR="00E8691B" w:rsidRDefault="00E8691B" w:rsidP="00B15832">
      <w:pPr>
        <w:pStyle w:val="Paragraf"/>
      </w:pPr>
      <w:r w:rsidRPr="00E8691B">
        <w:t xml:space="preserve">Penelitian yang dilakukan oleh (Rakasyifa &amp; Mukti, 2020), menunjukan bahwa secara parsial/terpisah faktor psikologis dan faktor pribadi berpengaruh signifikan dan faktor-faktor yang diujikan secara bersama-sama/simultan </w:t>
      </w:r>
      <w:r w:rsidRPr="00E8691B">
        <w:lastRenderedPageBreak/>
        <w:t>memperoleh hasil 54,4% terhadap keputusan pembelian sayuran dan buah-buahan di ritel online. Berbeda dengan penelitian (Mudawaroch &amp; Rinawidiastuti, 2020), menghasilkan bahwa faktor sosial dan perilaku konsumen tidak memiliki pengaruh secara signifikan terhadap keputusan untuk membeli makanan bergizi</w:t>
      </w:r>
    </w:p>
    <w:p w14:paraId="009C381D" w14:textId="77777777" w:rsidR="00E8691B" w:rsidRPr="007A1C97" w:rsidRDefault="00E8691B" w:rsidP="00B15832">
      <w:pPr>
        <w:pStyle w:val="Paragraf"/>
      </w:pPr>
    </w:p>
    <w:p w14:paraId="24E7928D" w14:textId="1C6F5B61" w:rsidR="006E4F82" w:rsidRPr="007A1C97" w:rsidRDefault="006E4F82" w:rsidP="006E4F82">
      <w:pPr>
        <w:pStyle w:val="JudulSubbab"/>
      </w:pPr>
      <w:bookmarkStart w:id="55" w:name="_Toc167749705"/>
      <w:bookmarkStart w:id="56" w:name="_Toc330535267"/>
      <w:bookmarkStart w:id="57" w:name="_Toc330535329"/>
      <w:bookmarkStart w:id="58" w:name="_Toc330535355"/>
      <w:bookmarkStart w:id="59" w:name="_Toc330964708"/>
      <w:r w:rsidRPr="007A1C97">
        <w:t>Hipotesis Penelitian</w:t>
      </w:r>
      <w:bookmarkEnd w:id="55"/>
    </w:p>
    <w:p w14:paraId="1AE2590C" w14:textId="3B943F5A" w:rsidR="00102DD1" w:rsidRPr="007A1C97" w:rsidRDefault="00102DD1" w:rsidP="00102DD1">
      <w:pPr>
        <w:rPr>
          <w:rFonts w:eastAsiaTheme="majorEastAsia" w:cstheme="majorBidi"/>
          <w:szCs w:val="26"/>
        </w:rPr>
      </w:pPr>
      <w:r w:rsidRPr="007A1C97">
        <w:rPr>
          <w:rFonts w:eastAsiaTheme="majorEastAsia" w:cstheme="majorBidi"/>
          <w:szCs w:val="26"/>
        </w:rPr>
        <w:t>Hipotesis yang dapat dibangun berdasarkan tinjauan pustaka serta pemaparan kerangka pemikiran teoritis dalam penelitian ini, sebagai berikut:</w:t>
      </w:r>
    </w:p>
    <w:p w14:paraId="58A66C55" w14:textId="77777777" w:rsidR="00102DD1" w:rsidRPr="007A1C97" w:rsidRDefault="00102DD1" w:rsidP="001B59F1">
      <w:pPr>
        <w:ind w:firstLine="0"/>
        <w:rPr>
          <w:rFonts w:eastAsiaTheme="majorEastAsia" w:cstheme="majorBidi"/>
          <w:szCs w:val="26"/>
        </w:rPr>
      </w:pPr>
    </w:p>
    <w:p w14:paraId="3C17F64D" w14:textId="084FB707" w:rsidR="00102DD1" w:rsidRPr="007A1C97" w:rsidRDefault="00102DD1" w:rsidP="00102DD1">
      <w:pPr>
        <w:ind w:left="1134" w:hanging="567"/>
        <w:jc w:val="center"/>
        <w:rPr>
          <w:rFonts w:eastAsiaTheme="majorEastAsia" w:cstheme="majorBidi"/>
          <w:szCs w:val="26"/>
        </w:rPr>
      </w:pPr>
    </w:p>
    <w:p w14:paraId="7E50C5DB" w14:textId="15E820AF" w:rsidR="00102DD1" w:rsidRPr="007A1C97" w:rsidRDefault="00102DD1" w:rsidP="00102DD1">
      <w:pPr>
        <w:pStyle w:val="Caption"/>
        <w:jc w:val="center"/>
      </w:pPr>
      <w:bookmarkStart w:id="60" w:name="_Toc167613693"/>
      <w:r w:rsidRPr="00C83FF7">
        <w:rPr>
          <w:highlight w:val="yellow"/>
        </w:rPr>
        <w:t xml:space="preserve">Gambar </w:t>
      </w:r>
      <w:r w:rsidRPr="00C83FF7">
        <w:rPr>
          <w:highlight w:val="yellow"/>
        </w:rPr>
        <w:fldChar w:fldCharType="begin"/>
      </w:r>
      <w:r w:rsidRPr="00C83FF7">
        <w:rPr>
          <w:highlight w:val="yellow"/>
        </w:rPr>
        <w:instrText xml:space="preserve"> SEQ Gambar \* ARABIC </w:instrText>
      </w:r>
      <w:r w:rsidRPr="00C83FF7">
        <w:rPr>
          <w:highlight w:val="yellow"/>
        </w:rPr>
        <w:fldChar w:fldCharType="separate"/>
      </w:r>
      <w:r w:rsidR="007A46AE" w:rsidRPr="00C83FF7">
        <w:rPr>
          <w:noProof/>
          <w:highlight w:val="yellow"/>
        </w:rPr>
        <w:t>10</w:t>
      </w:r>
      <w:r w:rsidRPr="00C83FF7">
        <w:rPr>
          <w:highlight w:val="yellow"/>
        </w:rPr>
        <w:fldChar w:fldCharType="end"/>
      </w:r>
      <w:r w:rsidRPr="00C83FF7">
        <w:rPr>
          <w:highlight w:val="yellow"/>
        </w:rPr>
        <w:t xml:space="preserve"> </w:t>
      </w:r>
      <w:bookmarkStart w:id="61" w:name="_Toc167613659"/>
      <w:bookmarkStart w:id="62" w:name="_Toc167749723"/>
      <w:r w:rsidRPr="00C83FF7">
        <w:rPr>
          <w:highlight w:val="yellow"/>
        </w:rPr>
        <w:t>Hipotesis penelitian</w:t>
      </w:r>
      <w:bookmarkEnd w:id="60"/>
      <w:bookmarkEnd w:id="61"/>
      <w:bookmarkEnd w:id="62"/>
    </w:p>
    <w:p w14:paraId="42B447C2" w14:textId="198E3DD8" w:rsidR="001B59F1" w:rsidRPr="007A1C97" w:rsidRDefault="001B59F1" w:rsidP="001B59F1">
      <w:pPr>
        <w:pStyle w:val="Caption"/>
      </w:pPr>
      <w:r w:rsidRPr="007A1C97">
        <w:tab/>
        <w:t xml:space="preserve">Tabel </w:t>
      </w:r>
      <w:r w:rsidRPr="007A1C97">
        <w:fldChar w:fldCharType="begin"/>
      </w:r>
      <w:r w:rsidRPr="007A1C97">
        <w:instrText xml:space="preserve"> SEQ Tabel \* ARABIC </w:instrText>
      </w:r>
      <w:r w:rsidRPr="007A1C97">
        <w:fldChar w:fldCharType="separate"/>
      </w:r>
      <w:r w:rsidR="00AA1F1C" w:rsidRPr="007A1C97">
        <w:rPr>
          <w:noProof/>
        </w:rPr>
        <w:t>1</w:t>
      </w:r>
      <w:r w:rsidRPr="007A1C97">
        <w:fldChar w:fldCharType="end"/>
      </w:r>
      <w:r w:rsidRPr="007A1C97">
        <w:t xml:space="preserve"> Penjabaran hipotesis penelitian</w:t>
      </w:r>
    </w:p>
    <w:tbl>
      <w:tblPr>
        <w:tblStyle w:val="TableGrid"/>
        <w:tblW w:w="779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1"/>
        <w:gridCol w:w="6005"/>
      </w:tblGrid>
      <w:tr w:rsidR="001B59F1" w:rsidRPr="007A1C97" w14:paraId="3B9B1753" w14:textId="77777777" w:rsidTr="009A12D0">
        <w:tc>
          <w:tcPr>
            <w:tcW w:w="1791" w:type="dxa"/>
            <w:tcBorders>
              <w:top w:val="single" w:sz="4" w:space="0" w:color="auto"/>
              <w:bottom w:val="single" w:sz="4" w:space="0" w:color="auto"/>
            </w:tcBorders>
          </w:tcPr>
          <w:p w14:paraId="60FC8789" w14:textId="1B493A1A" w:rsidR="001B59F1" w:rsidRPr="007A1C97" w:rsidRDefault="001B59F1" w:rsidP="00102DD1">
            <w:pPr>
              <w:ind w:firstLine="0"/>
              <w:rPr>
                <w:rFonts w:eastAsiaTheme="majorEastAsia" w:cstheme="majorBidi"/>
                <w:szCs w:val="26"/>
              </w:rPr>
            </w:pPr>
            <w:r w:rsidRPr="007A1C97">
              <w:rPr>
                <w:rFonts w:eastAsiaTheme="majorEastAsia" w:cstheme="majorBidi"/>
                <w:szCs w:val="26"/>
              </w:rPr>
              <w:t>Hipotesis</w:t>
            </w:r>
          </w:p>
        </w:tc>
        <w:tc>
          <w:tcPr>
            <w:tcW w:w="6005" w:type="dxa"/>
            <w:tcBorders>
              <w:top w:val="single" w:sz="4" w:space="0" w:color="auto"/>
              <w:bottom w:val="single" w:sz="4" w:space="0" w:color="auto"/>
            </w:tcBorders>
          </w:tcPr>
          <w:p w14:paraId="52E879F2" w14:textId="0398D43D" w:rsidR="001B59F1" w:rsidRPr="007A1C97" w:rsidRDefault="001B59F1" w:rsidP="00102DD1">
            <w:pPr>
              <w:ind w:firstLine="0"/>
              <w:rPr>
                <w:rFonts w:eastAsiaTheme="majorEastAsia" w:cstheme="majorBidi"/>
                <w:szCs w:val="26"/>
              </w:rPr>
            </w:pPr>
            <w:r w:rsidRPr="007A1C97">
              <w:rPr>
                <w:rFonts w:eastAsiaTheme="majorEastAsia" w:cstheme="majorBidi"/>
                <w:szCs w:val="26"/>
              </w:rPr>
              <w:t>Deskripsi</w:t>
            </w:r>
          </w:p>
        </w:tc>
      </w:tr>
      <w:tr w:rsidR="001B59F1" w:rsidRPr="007A1C97" w14:paraId="711D7DBC" w14:textId="77777777" w:rsidTr="009A12D0">
        <w:tc>
          <w:tcPr>
            <w:tcW w:w="1791" w:type="dxa"/>
            <w:tcBorders>
              <w:top w:val="single" w:sz="4" w:space="0" w:color="auto"/>
            </w:tcBorders>
          </w:tcPr>
          <w:p w14:paraId="47DA9FE5" w14:textId="040AC7AF" w:rsidR="001B59F1" w:rsidRPr="007A1C97" w:rsidRDefault="001B59F1" w:rsidP="001B59F1">
            <w:pPr>
              <w:ind w:firstLine="0"/>
              <w:jc w:val="center"/>
              <w:rPr>
                <w:rFonts w:eastAsiaTheme="majorEastAsia" w:cstheme="majorBidi"/>
                <w:szCs w:val="26"/>
              </w:rPr>
            </w:pPr>
            <w:r w:rsidRPr="007A1C97">
              <w:rPr>
                <w:rFonts w:eastAsiaTheme="majorEastAsia" w:cstheme="majorBidi"/>
                <w:szCs w:val="26"/>
              </w:rPr>
              <w:t>H1</w:t>
            </w:r>
          </w:p>
        </w:tc>
        <w:tc>
          <w:tcPr>
            <w:tcW w:w="6005" w:type="dxa"/>
            <w:tcBorders>
              <w:top w:val="single" w:sz="4" w:space="0" w:color="auto"/>
            </w:tcBorders>
          </w:tcPr>
          <w:p w14:paraId="2934FEBE" w14:textId="4366DEFC" w:rsidR="001B59F1" w:rsidRPr="00C83FF7" w:rsidRDefault="00C83FF7" w:rsidP="00102DD1">
            <w:pPr>
              <w:ind w:firstLine="0"/>
              <w:rPr>
                <w:rFonts w:eastAsiaTheme="majorEastAsia" w:cstheme="majorBidi"/>
                <w:szCs w:val="26"/>
                <w:lang w:val="en-US"/>
              </w:rPr>
            </w:pPr>
            <w:proofErr w:type="spellStart"/>
            <w:r w:rsidRPr="00C83FF7">
              <w:rPr>
                <w:rFonts w:eastAsiaTheme="majorEastAsia" w:cstheme="majorBidi"/>
                <w:szCs w:val="26"/>
                <w:lang w:val="en-US"/>
              </w:rPr>
              <w:t>Sikap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perilaku</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1B59F1" w:rsidRPr="007A1C97" w14:paraId="5B6B7684" w14:textId="77777777" w:rsidTr="009A12D0">
        <w:tc>
          <w:tcPr>
            <w:tcW w:w="1791" w:type="dxa"/>
          </w:tcPr>
          <w:p w14:paraId="136D96C7" w14:textId="58CAE784" w:rsidR="001B59F1" w:rsidRPr="007A1C97" w:rsidRDefault="001B59F1" w:rsidP="001B59F1">
            <w:pPr>
              <w:ind w:firstLine="0"/>
              <w:jc w:val="center"/>
              <w:rPr>
                <w:rFonts w:eastAsiaTheme="majorEastAsia" w:cstheme="majorBidi"/>
                <w:szCs w:val="26"/>
              </w:rPr>
            </w:pPr>
            <w:r w:rsidRPr="007A1C97">
              <w:rPr>
                <w:rFonts w:eastAsiaTheme="majorEastAsia" w:cstheme="majorBidi"/>
                <w:szCs w:val="26"/>
              </w:rPr>
              <w:t>H2</w:t>
            </w:r>
          </w:p>
        </w:tc>
        <w:tc>
          <w:tcPr>
            <w:tcW w:w="6005" w:type="dxa"/>
          </w:tcPr>
          <w:p w14:paraId="6E3DFEF9" w14:textId="12DD0CDD" w:rsidR="001B59F1" w:rsidRPr="00C83FF7" w:rsidRDefault="00C83FF7" w:rsidP="00102DD1">
            <w:pPr>
              <w:ind w:firstLine="0"/>
              <w:rPr>
                <w:rFonts w:eastAsiaTheme="majorEastAsia" w:cstheme="majorBidi"/>
                <w:szCs w:val="26"/>
                <w:lang w:val="en-US"/>
              </w:rPr>
            </w:pPr>
            <w:r w:rsidRPr="00C83FF7">
              <w:rPr>
                <w:rFonts w:eastAsiaTheme="majorEastAsia" w:cstheme="majorBidi"/>
                <w:szCs w:val="26"/>
                <w:lang w:val="en-US"/>
              </w:rPr>
              <w:t xml:space="preserve">Norma </w:t>
            </w:r>
            <w:proofErr w:type="spellStart"/>
            <w:r w:rsidRPr="00C83FF7">
              <w:rPr>
                <w:rFonts w:eastAsiaTheme="majorEastAsia" w:cstheme="majorBidi"/>
                <w:szCs w:val="26"/>
                <w:lang w:val="en-US"/>
              </w:rPr>
              <w:t>subjektif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1B59F1" w:rsidRPr="007A1C97" w14:paraId="1BF0A1B3" w14:textId="77777777" w:rsidTr="009A12D0">
        <w:tc>
          <w:tcPr>
            <w:tcW w:w="1791" w:type="dxa"/>
          </w:tcPr>
          <w:p w14:paraId="36676DD0" w14:textId="77777777" w:rsidR="00897BA0" w:rsidRPr="007A1C97" w:rsidRDefault="001B59F1" w:rsidP="00897BA0">
            <w:pPr>
              <w:ind w:firstLine="0"/>
              <w:jc w:val="center"/>
              <w:rPr>
                <w:rFonts w:eastAsiaTheme="majorEastAsia" w:cstheme="majorBidi"/>
                <w:szCs w:val="26"/>
              </w:rPr>
            </w:pPr>
            <w:r w:rsidRPr="007A1C97">
              <w:rPr>
                <w:rFonts w:eastAsiaTheme="majorEastAsia" w:cstheme="majorBidi"/>
                <w:szCs w:val="26"/>
              </w:rPr>
              <w:t>H3</w:t>
            </w:r>
          </w:p>
          <w:p w14:paraId="44AE7AB2" w14:textId="68D34399" w:rsidR="00897BA0" w:rsidRPr="007A1C97" w:rsidRDefault="00897BA0" w:rsidP="00897BA0">
            <w:pPr>
              <w:ind w:firstLine="0"/>
              <w:jc w:val="center"/>
              <w:rPr>
                <w:rFonts w:eastAsiaTheme="majorEastAsia" w:cstheme="majorBidi"/>
                <w:szCs w:val="26"/>
              </w:rPr>
            </w:pPr>
          </w:p>
        </w:tc>
        <w:tc>
          <w:tcPr>
            <w:tcW w:w="6005" w:type="dxa"/>
          </w:tcPr>
          <w:p w14:paraId="74A5E936" w14:textId="23B6739F" w:rsidR="00897BA0" w:rsidRPr="00C83FF7" w:rsidRDefault="00C83FF7" w:rsidP="00897BA0">
            <w:pPr>
              <w:ind w:firstLine="0"/>
              <w:rPr>
                <w:rFonts w:eastAsiaTheme="majorEastAsia" w:cstheme="majorBidi"/>
                <w:szCs w:val="26"/>
                <w:lang w:val="en-US"/>
              </w:rPr>
            </w:pPr>
            <w:proofErr w:type="spellStart"/>
            <w:r w:rsidRPr="00C83FF7">
              <w:rPr>
                <w:rFonts w:eastAsiaTheme="majorEastAsia" w:cstheme="majorBidi"/>
                <w:szCs w:val="26"/>
                <w:lang w:val="en-US"/>
              </w:rPr>
              <w:t>Persepsi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kontrol</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perilaku</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897BA0" w:rsidRPr="007A1C97" w14:paraId="276231C8" w14:textId="77777777" w:rsidTr="009A12D0">
        <w:tc>
          <w:tcPr>
            <w:tcW w:w="1791" w:type="dxa"/>
          </w:tcPr>
          <w:p w14:paraId="48894CD5" w14:textId="4A9065CE" w:rsidR="00897BA0" w:rsidRPr="007A1C97" w:rsidRDefault="00897BA0" w:rsidP="00897BA0">
            <w:pPr>
              <w:ind w:firstLine="0"/>
              <w:jc w:val="center"/>
              <w:rPr>
                <w:rFonts w:eastAsiaTheme="majorEastAsia" w:cstheme="majorBidi"/>
                <w:szCs w:val="26"/>
              </w:rPr>
            </w:pPr>
            <w:r w:rsidRPr="007A1C97">
              <w:rPr>
                <w:rFonts w:eastAsiaTheme="majorEastAsia" w:cstheme="majorBidi"/>
                <w:szCs w:val="26"/>
              </w:rPr>
              <w:t>H4</w:t>
            </w:r>
          </w:p>
        </w:tc>
        <w:tc>
          <w:tcPr>
            <w:tcW w:w="6005" w:type="dxa"/>
          </w:tcPr>
          <w:p w14:paraId="56557479" w14:textId="03EDAF07" w:rsidR="00897BA0" w:rsidRPr="00C83FF7" w:rsidRDefault="00C83FF7" w:rsidP="00897BA0">
            <w:pPr>
              <w:ind w:firstLine="0"/>
              <w:rPr>
                <w:rFonts w:eastAsiaTheme="majorEastAsia" w:cstheme="majorBidi"/>
                <w:szCs w:val="26"/>
                <w:lang w:val="en-US"/>
              </w:rPr>
            </w:pPr>
            <w:r w:rsidRPr="00C83FF7">
              <w:rPr>
                <w:rFonts w:eastAsiaTheme="majorEastAsia" w:cstheme="majorBidi"/>
                <w:szCs w:val="26"/>
                <w:lang w:val="en-US"/>
              </w:rPr>
              <w:t xml:space="preserve">Electronic Word of Mouth (e-WOM)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897BA0" w:rsidRPr="007A1C97" w14:paraId="542291EC" w14:textId="77777777" w:rsidTr="009A12D0">
        <w:tc>
          <w:tcPr>
            <w:tcW w:w="1791" w:type="dxa"/>
          </w:tcPr>
          <w:p w14:paraId="195A584E" w14:textId="6B1DBDBD" w:rsidR="00897BA0" w:rsidRPr="007A1C97" w:rsidRDefault="00897BA0" w:rsidP="00897BA0">
            <w:pPr>
              <w:ind w:firstLine="0"/>
              <w:jc w:val="center"/>
              <w:rPr>
                <w:rFonts w:eastAsiaTheme="majorEastAsia" w:cstheme="majorBidi"/>
                <w:szCs w:val="26"/>
              </w:rPr>
            </w:pPr>
            <w:r w:rsidRPr="007A1C97">
              <w:rPr>
                <w:rFonts w:eastAsiaTheme="majorEastAsia" w:cstheme="majorBidi"/>
                <w:szCs w:val="26"/>
              </w:rPr>
              <w:t>H5</w:t>
            </w:r>
          </w:p>
        </w:tc>
        <w:tc>
          <w:tcPr>
            <w:tcW w:w="6005" w:type="dxa"/>
          </w:tcPr>
          <w:p w14:paraId="39FA5884" w14:textId="7B29A945" w:rsidR="00897BA0" w:rsidRPr="00C83FF7" w:rsidRDefault="00C83FF7" w:rsidP="00897BA0">
            <w:pPr>
              <w:ind w:firstLine="0"/>
              <w:rPr>
                <w:rFonts w:eastAsiaTheme="majorEastAsia" w:cstheme="majorBidi"/>
                <w:szCs w:val="26"/>
                <w:lang w:val="en-US"/>
              </w:rPr>
            </w:pPr>
            <w:proofErr w:type="spellStart"/>
            <w:r w:rsidRPr="00C83FF7">
              <w:rPr>
                <w:rFonts w:eastAsiaTheme="majorEastAsia" w:cstheme="majorBidi"/>
                <w:szCs w:val="26"/>
                <w:lang w:val="en-US"/>
              </w:rPr>
              <w:t>Pengalaman</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pengguna</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bl>
    <w:p w14:paraId="0B6AED80" w14:textId="48631716" w:rsidR="00102DD1" w:rsidRPr="007A1C97" w:rsidRDefault="00102DD1" w:rsidP="00102DD1">
      <w:pPr>
        <w:ind w:left="1134" w:hanging="567"/>
        <w:rPr>
          <w:rFonts w:eastAsiaTheme="majorEastAsia" w:cstheme="majorBidi"/>
          <w:szCs w:val="26"/>
        </w:rPr>
      </w:pPr>
    </w:p>
    <w:p w14:paraId="3E4ADDC0" w14:textId="046D153C" w:rsidR="006E4F82" w:rsidRPr="007A1C97" w:rsidRDefault="006E4F82" w:rsidP="006E4F82">
      <w:pPr>
        <w:pStyle w:val="JudulSubbab"/>
      </w:pPr>
      <w:bookmarkStart w:id="63" w:name="_Toc167749706"/>
      <w:r w:rsidRPr="007A1C97">
        <w:t>Kerangka Pemikiran Operasional</w:t>
      </w:r>
      <w:bookmarkEnd w:id="63"/>
      <w:r w:rsidR="009E4994">
        <w:t xml:space="preserve"> dan Konsep Pemikiran Konseptual</w:t>
      </w:r>
    </w:p>
    <w:p w14:paraId="1A32AECF" w14:textId="46114D8E" w:rsidR="001B59F1" w:rsidRPr="007A1C97" w:rsidRDefault="001B59F1" w:rsidP="001B59F1">
      <w:pPr>
        <w:pStyle w:val="Paragraf"/>
      </w:pPr>
      <w:r w:rsidRPr="007A1C97">
        <w:t xml:space="preserve">Pertumbuhan dan perkembangan pada penggunaan OFDS terlihat semakin meningkat dari tahun ke tahun. Hal ini juga di dukung adanya pandemi Covid-19 yang membuat masyarakat berusaha semaksimal mungkin untuk mendapatkan kebutuhannya </w:t>
      </w:r>
      <w:r w:rsidR="00B519D4" w:rsidRPr="007A1C97">
        <w:t>ketika terjadinya pembatasan pergerakan. Tren membeli barang secara online tidak hanya berlaku pada saat pandemi saja, namun berlaku sebelum, saat dan sesudah pandemi (A et al. 2022). Hasil survei dari Nielsen (2019) menunjukkan bahwa masih banyak masyarakat Indonesia memilih menggunakanan aplikasi online karena menginginkan waktu nya untuk dialokasikan melakukan kegiatan yang lain selama menunggu makanan melalui pesan antar online. Selain itu, karena ada banyaknya promo atau potongan harga yang besar membuat konsumen juga tergiur untuk menggunakan aplikasi online dibandingkan membeli secara langsung. Tren penggunaan aplikasi OFDS yang semakin berkembang juga menjadi salah satu tolak ukur yang meyakini bahwa konsumen akan terus menggunakan aplikasi OFDS selama dan setelah pandemi COVID – 19. Meskipun perubahan pola kehidupan masyarakat menjadi lebih digitalis dan praktis, tidak membuat masyarakat mengurangi kebiasaan nya dalam membeli makanan melalui OFDS setelah pandemi COVID – 19.</w:t>
      </w:r>
    </w:p>
    <w:p w14:paraId="6615D983" w14:textId="6C400EFC" w:rsidR="00F94121" w:rsidRPr="007A1C97" w:rsidRDefault="00B519D4" w:rsidP="00F94121">
      <w:pPr>
        <w:pStyle w:val="Paragraf"/>
      </w:pPr>
      <w:r w:rsidRPr="007A1C97">
        <w:lastRenderedPageBreak/>
        <w:t>Dengan demikian, dari sudut pandang penjual penting untuk memahai mengapa konsumen menggunakan OFDS dan apa yang menjadi motif mereka dalam pengubah pola konsumsi tersebut, sehingga dalam penelitian ini akan menganalisis lebih dalam terkait faktor apa saja yang dapat memengaruhi niat pembelian menggunakan OFDS. Berkaitan dengan niat pembelian konsumen, penelitian ini akan menggunakan model TPB yang dikembangkan oleh Ajzen (1991), di dalamnya menjelaskan perilaku manusia yang mengandung tiga hal, yaitu pertimbangan, kehendak dan perilaku. Perilaku terbentuk karena adanya niat, di mana niat dipengaruhi oleh sikap terhadap perilaku, norma subjektif, dan persepsi kontrol perilaku. Di samping itu, adanya suatu keterbatasan dari segi konsumen produk yang hanya tersegmentasi pada konsumen yang mengerti dalam penggunaan teknologi</w:t>
      </w:r>
      <w:r w:rsidR="00F94121" w:rsidRPr="007A1C97">
        <w:t>, maka dirasa perlu untuk menganalisis lebih dalam terkait karakteristik konsumen. Dalam hal ini, karakteristik konsumen akan dianalisis dengan melihat hubungannya terhadap niat beli melalui tiga variabel komponen TPB, yaitu sikap terhadap perilaku, norma subjektif, dan persepsi kontrol perilaku. Hasil penelitian ini memberikan suatu rekomendasi terhadap pengusaha OFDS mengenai faktor yang memengaruhi konsumen untuk memiliki niat dalam pembelian produk dan karakteristik konsumen seperti apa yang turut mendorong adanya intensi tersebut. Secara sistematis kerangka operasional dapat dilihat pada Gambar 1</w:t>
      </w:r>
      <w:r w:rsidR="00B53A1B">
        <w:t>1</w:t>
      </w:r>
      <w:r w:rsidR="00F94121" w:rsidRPr="007A1C97">
        <w:t>.</w:t>
      </w:r>
    </w:p>
    <w:p w14:paraId="5802B7F7" w14:textId="77777777" w:rsidR="00F94121" w:rsidRPr="007A1C97" w:rsidRDefault="00F94121" w:rsidP="00F94121">
      <w:pPr>
        <w:pStyle w:val="Paragraf"/>
      </w:pPr>
    </w:p>
    <w:p w14:paraId="2C6BDB36" w14:textId="09A8FB6F" w:rsidR="00F94121" w:rsidRDefault="00F94121" w:rsidP="0089533B">
      <w:pPr>
        <w:pStyle w:val="Paragraf"/>
        <w:jc w:val="center"/>
      </w:pPr>
      <w:r w:rsidRPr="007A1C97">
        <w:rPr>
          <w:noProof/>
        </w:rPr>
        <w:drawing>
          <wp:inline distT="0" distB="0" distL="0" distR="0" wp14:anchorId="32C27F68" wp14:editId="3CC98D9F">
            <wp:extent cx="3891922" cy="4183380"/>
            <wp:effectExtent l="0" t="0" r="0" b="7620"/>
            <wp:docPr id="520679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679491" name="Picture 520679491"/>
                    <pic:cNvPicPr/>
                  </pic:nvPicPr>
                  <pic:blipFill rotWithShape="1">
                    <a:blip r:embed="rId22">
                      <a:extLst>
                        <a:ext uri="{28A0092B-C50C-407E-A947-70E740481C1C}">
                          <a14:useLocalDpi xmlns:a14="http://schemas.microsoft.com/office/drawing/2010/main" val="0"/>
                        </a:ext>
                      </a:extLst>
                    </a:blip>
                    <a:srcRect t="2233" b="37307"/>
                    <a:stretch/>
                  </pic:blipFill>
                  <pic:spPr bwMode="auto">
                    <a:xfrm>
                      <a:off x="0" y="0"/>
                      <a:ext cx="3901425" cy="4193595"/>
                    </a:xfrm>
                    <a:prstGeom prst="rect">
                      <a:avLst/>
                    </a:prstGeom>
                    <a:ln>
                      <a:noFill/>
                    </a:ln>
                    <a:extLst>
                      <a:ext uri="{53640926-AAD7-44D8-BBD7-CCE9431645EC}">
                        <a14:shadowObscured xmlns:a14="http://schemas.microsoft.com/office/drawing/2010/main"/>
                      </a:ext>
                    </a:extLst>
                  </pic:spPr>
                </pic:pic>
              </a:graphicData>
            </a:graphic>
          </wp:inline>
        </w:drawing>
      </w:r>
    </w:p>
    <w:p w14:paraId="2D4F88B3" w14:textId="77777777" w:rsidR="00555CA7" w:rsidRDefault="00555CA7" w:rsidP="0089533B">
      <w:pPr>
        <w:pStyle w:val="Paragraf"/>
        <w:jc w:val="center"/>
      </w:pPr>
    </w:p>
    <w:p w14:paraId="1B7882AC" w14:textId="77777777" w:rsidR="00555CA7" w:rsidRDefault="00555CA7" w:rsidP="0089533B">
      <w:pPr>
        <w:pStyle w:val="Paragraf"/>
        <w:jc w:val="center"/>
      </w:pPr>
    </w:p>
    <w:p w14:paraId="389F54AC" w14:textId="77777777" w:rsidR="00555CA7" w:rsidRDefault="00555CA7" w:rsidP="0089533B">
      <w:pPr>
        <w:pStyle w:val="Paragraf"/>
        <w:jc w:val="center"/>
      </w:pPr>
    </w:p>
    <w:p w14:paraId="7790C3B7" w14:textId="77777777" w:rsidR="00555CA7" w:rsidRDefault="00555CA7" w:rsidP="0089533B">
      <w:pPr>
        <w:pStyle w:val="Paragraf"/>
        <w:jc w:val="center"/>
      </w:pPr>
    </w:p>
    <w:p w14:paraId="3633A5AF" w14:textId="77777777" w:rsidR="00555CA7" w:rsidRDefault="00555CA7" w:rsidP="0089533B">
      <w:pPr>
        <w:pStyle w:val="Paragraf"/>
        <w:jc w:val="center"/>
      </w:pPr>
    </w:p>
    <w:p w14:paraId="0F478AA4" w14:textId="77777777" w:rsidR="00555CA7" w:rsidRDefault="00555CA7" w:rsidP="0089533B">
      <w:pPr>
        <w:pStyle w:val="Paragraf"/>
        <w:jc w:val="center"/>
      </w:pPr>
    </w:p>
    <w:p w14:paraId="465F0DB0" w14:textId="77777777" w:rsidR="00555CA7" w:rsidRDefault="00555CA7" w:rsidP="0089533B">
      <w:pPr>
        <w:pStyle w:val="Paragraf"/>
        <w:jc w:val="center"/>
      </w:pPr>
    </w:p>
    <w:p w14:paraId="6CA73C1E" w14:textId="77777777" w:rsidR="00555CA7" w:rsidRDefault="00555CA7" w:rsidP="0089533B">
      <w:pPr>
        <w:pStyle w:val="Paragraf"/>
        <w:jc w:val="center"/>
      </w:pPr>
    </w:p>
    <w:p w14:paraId="6B9B5636" w14:textId="5551C252" w:rsidR="00555CA7" w:rsidRPr="005C0CD6" w:rsidRDefault="00555CA7" w:rsidP="005C0CD6">
      <w:pPr>
        <w:spacing w:after="200" w:line="276" w:lineRule="auto"/>
        <w:ind w:firstLine="0"/>
        <w:jc w:val="left"/>
        <w:rPr>
          <w:rFonts w:eastAsia="MS Mincho" w:cs="Arial"/>
          <w:lang w:eastAsia="en-US"/>
        </w:rPr>
      </w:pPr>
      <w:r>
        <w:br w:type="page"/>
      </w:r>
    </w:p>
    <w:p w14:paraId="538FBFB2" w14:textId="36087FCA" w:rsidR="00B4144F" w:rsidRDefault="005C0CD6" w:rsidP="00555CA7">
      <w:pPr>
        <w:pStyle w:val="Caption"/>
        <w:ind w:left="-426"/>
        <w:rPr>
          <w:bCs w:val="0"/>
          <w:sz w:val="20"/>
          <w:szCs w:val="20"/>
        </w:rPr>
      </w:pPr>
      <w:r>
        <w:rPr>
          <w:bCs w:val="0"/>
          <w:noProof/>
          <w:sz w:val="20"/>
          <w:szCs w:val="20"/>
        </w:rPr>
        <w:lastRenderedPageBreak/>
        <mc:AlternateContent>
          <mc:Choice Requires="wpg">
            <w:drawing>
              <wp:anchor distT="0" distB="0" distL="114300" distR="114300" simplePos="0" relativeHeight="251763712" behindDoc="1" locked="0" layoutInCell="1" allowOverlap="1" wp14:anchorId="7F1B2898" wp14:editId="4E9E8383">
                <wp:simplePos x="0" y="0"/>
                <wp:positionH relativeFrom="column">
                  <wp:posOffset>-347980</wp:posOffset>
                </wp:positionH>
                <wp:positionV relativeFrom="paragraph">
                  <wp:posOffset>0</wp:posOffset>
                </wp:positionV>
                <wp:extent cx="5013325" cy="5710555"/>
                <wp:effectExtent l="0" t="0" r="0" b="4445"/>
                <wp:wrapTight wrapText="bothSides">
                  <wp:wrapPolygon edited="0">
                    <wp:start x="0" y="0"/>
                    <wp:lineTo x="0" y="21545"/>
                    <wp:lineTo x="21504" y="21545"/>
                    <wp:lineTo x="21504" y="0"/>
                    <wp:lineTo x="0" y="0"/>
                  </wp:wrapPolygon>
                </wp:wrapTight>
                <wp:docPr id="1926369626" name="Group 28"/>
                <wp:cNvGraphicFramePr/>
                <a:graphic xmlns:a="http://schemas.openxmlformats.org/drawingml/2006/main">
                  <a:graphicData uri="http://schemas.microsoft.com/office/word/2010/wordprocessingGroup">
                    <wpg:wgp>
                      <wpg:cNvGrpSpPr/>
                      <wpg:grpSpPr>
                        <a:xfrm>
                          <a:off x="0" y="0"/>
                          <a:ext cx="5013325" cy="5710555"/>
                          <a:chOff x="0" y="0"/>
                          <a:chExt cx="5045112" cy="5887048"/>
                        </a:xfrm>
                      </wpg:grpSpPr>
                      <pic:pic xmlns:pic="http://schemas.openxmlformats.org/drawingml/2006/picture">
                        <pic:nvPicPr>
                          <pic:cNvPr id="66125390" name="Picture 1"/>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4482" y="2586318"/>
                            <a:ext cx="5040630" cy="3300730"/>
                          </a:xfrm>
                          <a:prstGeom prst="rect">
                            <a:avLst/>
                          </a:prstGeom>
                        </pic:spPr>
                      </pic:pic>
                      <pic:pic xmlns:pic="http://schemas.openxmlformats.org/drawingml/2006/picture">
                        <pic:nvPicPr>
                          <pic:cNvPr id="1129791599" name="Picture 1"/>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040630" cy="25996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BD45E57" id="Group 28" o:spid="_x0000_s1026" style="position:absolute;margin-left:-27.4pt;margin-top:0;width:394.75pt;height:449.65pt;z-index:-251552768;mso-width-relative:margin;mso-height-relative:margin" coordsize="50451,588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vJQdegIAAFEHAAAOAAAAZHJzL2Uyb0RvYy54bWzcVclu2zAQvRfoPxC8&#10;J9osWxZsB0XTGAWCxujyATRFSUTEBSS95O87pBTHsQ20CHJpD6Y5ImfmzZtHcnazFx3aMmO5knOc&#10;XMcYMUlVxWUzx79+3l0VGFlHZEU6JdkcPzGLbxYfP8x2umSpalVXMYMgiLTlTs9x65wuo8jSlgli&#10;r5VmEhZrZQRxYJomqgzZQXTRRWkcj6OdMpU2ijJr4ettv4gXIX5dM+oe6toyh7o5BmwujCaMaz9G&#10;ixkpG0N0y+kAg7wBhSBcQtJDqFviCNoYfhZKcGqUVbW7pkpEqq45ZaEGqCaJT6pZGrXRoZam3DX6&#10;QBNQe8LTm8PSb9ul0T/0ygATO90AF8HytexrI/w/oET7QNnTgTK2d4jCxzxOsizNMaKwlk+SOM/z&#10;nlTaAvNnfrT9cvAc5UmSDp5FMYlHhfeMnhNHr+BoTkv4DRzA7IyDP2sFvNzGMDwEEX8VQxDzuNFX&#10;0C5NHF/zjrunID1ojAcltytOV6Y3gM6VQbya4/E4SfNsCpqTRIDwYZPPjRJfo/fzW3tH4gu7V/TR&#10;Iqk+t0Q27JPVIF04UIGR19sjb77Kuu64vuNd55vl50N9IPMTmVygqJfgraIbwaTrz5RhHZSqpG25&#10;thiZkok1g5rM1yoAIqV1hjna+oQ1JP4OYPvWHRYCyhdgHrMFlV3Q1WhUgApAPmlejLMkiICULwIb&#10;xeMMaPQCy7I4noBxLBNgz1i3ZEogPwGUAAZ6Q0qyvbcDrOctIK8XJGEKZt8PmPwz4oJzM51Mk3w6&#10;/c/klfrWvq+8QDqXrq0jVaXA4xhO6nurKlxgcG+HO214Y/zDcGzD/PglXPwGAAD//wMAUEsDBAoA&#10;AAAAAAAAIQD33ibfGlMAABpTAAAUAAAAZHJzL21lZGlhL2ltYWdlMS5wbmeJUE5HDQoaCgAAAA1J&#10;SERSAAACNQAAAXIIAgAAAILCvIYAAAABc1JHQgCuzhzpAABS1ElEQVR4Xu2dTcwdxZX+Q/7bkQJb&#10;ywIMaFYjmUgjRrLAfCwAzQaQWIC9CGwswYgBJARZWLKRWACyFEAakLyYOAubMEIK2QELQwBZM96Q&#10;zJqvIAtpViGzm8UM/194Mmcq3X371u2u7tsfTy/et2/3qVPnPFVdp86p6tNXfffddz/wYQSMQCcE&#10;rrrqKj9BnZBzISOwHYEfbicxhREwAkbACBiB0RGwfRodcldoBIyAETACGQjYPmWAZBIjYASMgBEY&#10;HQHbp9Ehd4VGwAgYASOQgcBiV3fvuOOOjz76iOXrfR0//OEP91U19e639oriExFmCDFuvvnmf//3&#10;f89v6CFkUO0ZD7tJjMDMEFisfeKJ/e///m/2Vu33+J//+Z/9CqDaJyLGFIQpC8V//ud//tVf/VXn&#10;Ji4lDKNOjo0czjq21/43f/M3//zP/zyzodHiTgCBJdsnb/ydQAezCGMgsKuBLGUXM+v9u7/7Oz+M&#10;Y/SDxdVh+7S4JrVCRmBiCPgtsYk1yGzE8f6I2TSVBTUCRsAIrAoB26dVNbeVNQJGwAjMBgHbp9k0&#10;lQU1AkbACKwKAdunVTW3lTUCRsAIzAYB26fZNJUFNQJGwAisCgHbp1U1t5U1AkbACMwGAdun2TSV&#10;BTUCRsAIrAqBpdmnr776KtK96OTDDz9cVYtaWSNgBIzAMhBYmn26/vrrH3nkkWib+++/n0R8y2gq&#10;a2EE5oWAJ4vzaq8JSrs0+wTEp06dCqCffPLJCYJukYzAGhDwZHENrTyojgu0T/FU2HkatOuYuRHY&#10;ioAni1shMkELAgu0T+FC2Xly1zcC+0XAk8X94j/32nfID3v8+PELFy7MXeElyX/s2LHz588vSSPr&#10;sjwEWIU6dOjQBx984JXg5TXu0BrtYJ/8DbShG6MDf3+2oANoLjIyAu+88w7B9pErdXULQGBn++QB&#10;cSKtrunCHpvD/vREeoLFMAJzR2BTKMj2aa4tu3f7ZH96rl3HchuB6SHQONW2fZpeQ+VJNBH7tEcH&#10;Lg8nUxkBIzBpBFqGsmXu35t0a1g4I2AEjIARyEDA9ikDJJMYASNgBIzA6AjYPo0OuSs0AkbACBiB&#10;DARsnzJAMokRMAJGwAiMjoDt0+iQu0IjYASMgBHIQMD2KQMkkxgBI2AEjMDoCNg+jQ65KzQCRsAI&#10;GIEMBGyfMkAyiREwAkbACIyOgO3T6JC7QiNgBIyAEchAwPYpAySTGAEjYASMwOgI2D6NDrkrNAJG&#10;wAgYgQwEbJ8yQDKJETACRsAIjI6A7dPokLvCwRAg0STHF198ETX88pe/5Mrjjz9evE54Kq8l1d10&#10;000V/vfee+8nn3zSWCn0kvPll18WAZT83ERfXPLpM0zBET7guUns9rvdlFW3STtSyofmljy0YDRi&#10;S0VqcXh2E2boUqiw9VsE9PZ6Jx9asD/xJ/905iFpMolNNjQCe2+OvQtQR/jzzz+/8cYbH3vssbjF&#10;+T333DNQW3R7HBDp448/rohUuchPdBlI7OmzffPNN1966aU+clK8DvJODOk2m5oAzrt2KuRBqZ0E&#10;KEvcLjBPzdbqcmi2MmkkaBlJ7D+NMQlwHaMhcOLEiTfeeEPVMW+9/vrrda4ZsSbFmszyV7PguKXr&#10;mk7KodlEmfo6MZvmhGmm5tSqSJz5GTNxzhHvtttu40QeWDp1jaqhYTigVFzhHGk5qEUzcTHXrFa3&#10;QhFJTlnuikBXKn6bBKZgwCJAgliuYZ0m9KKgfFPJCXEKWnorIA2t1RDxkxOxDWxD+KhFbVpplLgb&#10;rODz3HPPAXKwEhqB9lYF1WfefvvtuoLRk0NTriCqupNUCHwq3T68+dSHrheJjqSuFRVtaq9od6qr&#10;tLsEoOB7772nxhUIFGnsTupa6hLqOdFMYlVpvmj3iqbFfuZbPFWZT2/KQRHYe3PsXYBG/4mJqg7u&#10;MmONqa5mf5qYc6gn669myhyaY+qvHJo6JbdiLqziqoLiuq5JN9VxIk+u4gqEqxTViZIjKCsiwVZX&#10;qDGd1HNdVWhuLoYSg0PEIYn8iXQWzBVo+AsTXU//6vomGupS1XD48MMP06rFTVUHT3ELIQMxFYy7&#10;qjGEF1moqRavNErcreCZ+k9iqGaluATrrGB0Kripj6nhxBYxOCo+FgRqYqkQzpnaKC2SdqTok2rT&#10;9vZS3660u6oLPtH31EDRnRR1ECDRb6P51AShXcgfSCJ/H++wZSSx/1TM0pvRRBB49tlnmT6nwjAH&#10;5BljSvjwww9/9dVX3NJjzCPH39dff50TjkceeYSf7777LjPHcMJSSm4xtawwV0U33HDD2bNn4f/N&#10;N99E1UePHqXSixcvNiIDN+4ysdVdapRscVy+fBm2/Lzllls+++wzThgIdEXHQw899P7774dzVhGP&#10;4QNizYLREX+C6vAv0yoYj2699VauvPDCC3FdWEEvzo00XH/mmWck0n/8x3+gBUVA5uuvv+biuXPn&#10;Qk7OxY1veHOrorUwrx8SvvEWF9NGCZoK50pZWTVahL/9FUyZA+CRI0fQMS6C9oEDByoC0L7RUsAl&#10;7UBPHSaKNHakYFVvi3rfTtu9IgPE6gYyTml3QgARIwAtGzS6Qk/T3QrI6jZ33XXXppbqed32qSeA&#10;Lj5FBHiMCUQwrMcjF35DPIch95kzZzTN5CFUNINBHw51xbh18uRJjXT1AxMCk3SghyFXGILra+MK&#10;2mgqKlbMXqk9jRwePHhQZpIhbNPqNNWhmoaPFvGIw8jxwnhvbbDAisGohVgDK1r/7d/+bSxv1Plf&#10;uHBB8DKO17Wu8N+0JWGrzFs5y/ZjPq+99tpMBVUptqRdQbClFVCwXUhsKgO9egIC6AT06pas3pEq&#10;E5e0Ini29O2KSBCHW7lJWgS7++675Q5CQ7eJblkHWdMRxKOvbm2jLgTqOjmHuG+i1IxG0IduUi+H&#10;uWg0KHRY2Ny6YikCOcjhZaeCxaCjJy2gzBd+ZMr25hhBmL0LUNdRIinIFgExtXjaP0Umw6A4VTS3&#10;ekjlCEo9sTpUSrEsTl599dW4rr6Uco6nILpZo5HTRQWC9CCEbAqXcbESLdRTIyhS8VIduZ5WF6GY&#10;VJHQKB6TgChupTSQqTpxC/4hg0BDtjDA/CQSWIdX4Oh6qoIKxhUNC9FA0Sgq+NZbbwVnbkme0FTh&#10;KWlUZ9KooDwMtUKqoIJaXD99+rQIomuFAHLH+anGCpmjY6RXdDGKhHeuZhWfescLmRVbU9XHjx/X&#10;SUAXz4iYpCNbSKg+Fs0UeqkKMdfdNHIgkMWkcUTNH4IkcyP9DutJLVzEOjUSaoB8EYMShSv2qY/y&#10;IFgxkAoENwqWhrkj3tpBhXGKbG2OocXYuwClFIxRTHH2UmzH4YPMOfO5VK+6hesgaqygbC0bVSNn&#10;jqhbGXYg0NpMh4Iu0oKAlrv6QzS2fULo8Pd3lb5inzSL2ZVJOmvoYJ9abFhnSYoX3Lt52LsApSBN&#10;p72leI7DJybFW6tLJ+BbibcSxJR/K2V4IZqDb6UfgqDiCQ1RxQp5hgu4U4SsEaiWkaT8+hMLyB99&#10;9FElcq39lxzaJqtdm/qZ3oqRIjaA6rmCkitxkQhp7NTk1k9/+tPYBhqbNeOFMji89tprQRBVqN76&#10;63WxnhyUnMSuyhCDK7ooDtpnqd3J4hylJLa2BYs+3RmcMudc4ISmqQw+HwiBeGa0B2FGB5Jnyqwl&#10;DR39FWSRKbNqFjyi3vbVrP5SbeIQMmgniI8iCACmWrZlG0v/igrbJ9YSOSqLnLHgxrSLVwrUTXkx&#10;Bd3YoaS1ON0KfS5duiTlw38CDtaZdYVdUiwIE6ZjHZsrL774YkRg2SzEFQwkrPToQv+P//iPlRgx&#10;EmpJs7Kcy3I09JXVSCyKpGXKwO4X1jORFkr2AnFFu7P4CwG1c45UUkQbwziBDLZIxV9iuJxomNAr&#10;MmIOTwyewJGmzDedU6B/FzcHI2AEZopAYfskFx7DkOYjwZYwUlc25j744INA1ngr3QEVsDJSa1eo&#10;RnwN3JXNslzBmEPD/sj6Nq1ghVXAKMaOybTltDSF7Ukz4mB72D8KGTYSBbGpnEMpDjGBpV6sy6b9&#10;UYiNSJprhGzsgMJWYbG0NzcMW5xcuXJlph3LYs8OAUU4IiQgVz4O1t7Tn7GfMA0P1KdTeqV0CCi0&#10;03JrCiLmfwp1ZKbnSRNTxXuvoXjEURSPSd96rkdohtB6bTwL2yfBx5DNEf1Srdi4MXfTrcZXRtL4&#10;9SZXnaEfA4P5aXkqZFFadrLKRDVm1trkzGKZKNUYMNzapWKNMTNWs5WhCYzArgjQdaMf8iIXnZ8u&#10;zaRKqwv8PXz4MC5+7DKI5A7MJgkPMKMiqlGvVBGFIQ7CLcwR06BLWkvUqxlwy2y1Ihtap2OLIh8a&#10;eagOPtrfyE9NItNNVZXXA4bQem08B7FPgEjjMcTLiyJYR7dutCiNt7BkvPBVMQ8UJ3KoCRrzmk2B&#10;L2qklzDQhwtSb1GsF3f529LYdEEcGhk5hIm3CCnY6HhpdkZXxrKGDdOrc+1diiAh+opmoJnm2vr0&#10;lPXVrD/NCpPm2tGtTUmJ0um8vBkt39LnY/lTi6AgkKaoSZMkVaoQVhRh2I2OzeCOiQoYkZCYQSUw&#10;oEA0t+jtvOGkNZ70GZe03Iq+zc80W084HCGeVl7TtV6p0+ia8BoTL/zGRFaOmpZ+Y+oZaIcuQRAZ&#10;ibgV+YQiMZXoASTVqGLkGEAYvqbc2ZYgW6xebj2RtpvIKu8/pS89xE6PdBORNuM33qKWuM5JLOFE&#10;FemWf21alWzad5e+eSAxYkd/vE0S70PEXvPK+08hquQMdSrVqd54YYVzTULj/YPKiwvxNkMwTJlr&#10;3yNMIEtffGnEvL05trZmf4K9C9Bfhb1w0Fsjavd4jUGvOqmH61Un/nJFU/Wg52JM57XDO36qz2g6&#10;r7JpQU3/4VapQghUNqzGom/03njJKd2lLflVXE9f4CkVVKnqlTxxLgVFE0OBaOSsSDs9zkGZ8lfV&#10;4eFpEIBSusS7LuHzQRl74rkraVVc+6TlKQbDtK40chP+k3YapwvbRTZb76VP7rfSlpFkh63bHo/2&#10;24qV2vfeHHsXYFLNkS9MvDWik5jkarjXuBkjaUy8uBi+eMyBKvYJmrAEQSzB0klepQruVl4I0aQw&#10;BmuNwrJDqRHSAB2Kp3dDjNTuShdZ0NTuppNRcRNl3UKndQVukq1SY90+iT4EVqWhZtzKsU9iJaOV&#10;xvfQK8Unv0usnLJlJBkqvhe9xydGwAhUEEizwmiI5Khvv64kJUrzMAXDNN1fXExT1LRnbFIRAlkE&#10;zyMJE9HsdI8SMa56TFuhe27FTigCbunGVwXYFQEj+U0EKuqsdkqAJIGpS6BhZmKpSWE9thRF0voU&#10;dhkeBeorGYnq+YTae6yMXL29qLclEZGfgi4I5JvuFiuXz8SUpRDYe3PsXYBSSI7MR/E90NOQXQ9x&#10;R4w3Ys4Qa54eT7giVPxMA8gRNK6kqKmPC1FFqnuQhYOVNnHlDY0IeaVSpdx0XRXJuRG3J554Qie6&#10;xfV0LaAxAVJQVrwrfgZb+XwCRJ4f55F0SmlhI/if4pPmExKkaTQv3NDYIiHhFQyMtgvoRu5Ly6iu&#10;ZST5U4bKTLPGwiOU+fSZbE3WDYG9N8feBeiG295LMXln+t+4y6YiGw5NkKWlcBTYsJDDYe/K5ggQ&#10;amrTU7e3aCmLH5a/Ty9HMNOMg0DLSGL7NE4TlK9l7+Zh7wKUx3R4jgyjvOKtCfjWF+/ZV5YuIwlw&#10;uQiLeRUBWxsuID5K5xwTAgcnbzFme/jOOJUabJ+m0hIF5di7edi7AAXBNCsjYAT2hUDLSOL9Eftq&#10;FNdrBIyAETACbQjYPrl/GAEjYASMwBQRsH2aYqtYJiNgBIyAEbB9ch8wAkbACBiBKSJg+zTFVrFM&#10;RsAIGAEjYPvkPmAEjIARMAJTRMD2aYqtYpmMgBEwAkbA9sl9wAgYASNgBKaIgO3TFFvFMhkBI2AE&#10;jIDzG821D+w9fUOk25krgpbbCBiBySDQmNnV/tNk2mdugvD10rmJbHmNgBGYIgKbBhP7T1NsrRyZ&#10;9u4/5QhpmtUi8O233/72t7/lexm/+MUvTp069etf//qdd965//77Dx8+zEeYGj/RtFqsrPgmBGyf&#10;5to3bJ/m2nKLlhuzhE3CGvEXI3T77bc///zzEbrBRMlQ3fz98ZOf/IS/i8bDyvVCwPapF3x7LGz7&#10;tEfwXXUFAVwl2R7sE2bpvvvuw0m6+uqrIaOj1pcWIKYIrhX0UEJ/xx13GFUjUEFgZ/tkBCeFgD8X&#10;OanmWJUwEcHDLPFdc5kZ/CGZpTga7VPcxc2Sv4W5EgdigKuC0cq2ILCDfTp+/DhfqDSa00GARcXz&#10;589PRx5LsgYEZJZwfRSmI4KHRcFnqpilTPsUZLA9d+6cAoMwlAe2BjytYxn7NGscr7nmmi+//HLT&#10;IzRr1Sy8ERgBgbAfuEpaWMKK5KwetftPjZLLUGk/Rdi/EXR0FVNDYAf/aWqi7ySP7dNOcJnYCAiB&#10;iL9hllgiUvxtp3leB/sU4GtNC3NF1fkW0W23GATWYp8OHTr0wQcfeFfrYjquFRkOAUXwFGqjFmwD&#10;G+1aInjtkvSxT6mh+s1vfoO58n6K4dp9gpzXYp9+/OMf//znP88JR0ywkSySERgBAW0NZ2EJ47RT&#10;BG8E+xRVpPspnnrqKTlVI4DjKvaCgO3TXmB3pUZgKghUtobjKu0awRvTPkVd3k8xlQ40pBy2T0Oi&#10;a95GYJIIZG4NLyJ7kfheuySvvPKKon/aTxGvXhWR30z2iMBa7NOdd95JkhW/A7jHruaq945AJHdI&#10;t4YPHfQewT4FsN5Psfc+VlYA26eyeJqbEZgcAmy9Y+BWsgYld2CiNrRZChTGtE+pocKjYuMfWw31&#10;NpXnppPrlxkCrcU+PfDAAwqsZ2BiEiOwBAQqW8Pp/4zRO20NL4LCXuxTSF7ZT2FDVaRNR2OyFvv0&#10;6KOPKjA9GrKuyAiMj0BsDcdhwhTpdaXOW8OLyL9f+xQqyIl0fooibToaE9un0aB2RUZgKAQwS4rg&#10;7ZrcYSiBEr4TsU+ppuynCEPl/RQj9IHOVazFPj399NPXXXcdL0x0RsoFjcDUEEi3hrOe1CG5wwga&#10;TdA+hdaV/RT+MNUI/WGnKmyfdoLLxEZgzwikW8M5J3zXJ7nDCMpM2T6lhkr7KYiFKo2T91OM0De2&#10;VmH7tBUiExiB/SOwl63hRdSehX0KTdNNJf4wVZEO0IfJWuzT6dOngUl/fRiBuSAQn0iPreHa7zAX&#10;+ZFzXvYpgBXy3k+x355m+7Rf/F27EagiUEnuoAhe/bt/cwFupvYp4K0kUvJ+ijE73lrsEzt2fv/7&#10;3//sZz8bE1zXZQTyEZjg1vB84Vso526fUtViPwWThsOHD3s/RZEe0tZ5VvKBcFY+Wf8khfnQgJq/&#10;EdgJgSlvDd9JkU3ES7JPoSOGSvsp8Gu1c9L7KYr0lgqTtfhPtk9D9B7z7IzALLaGd9YuLbhI+xQK&#10;aj+Fckd5P0WRDvMXnWcl/pPeXvzVr35VHEEzNAKZCKQLSxTp+d2/zEr3TrZs+5QaqvioI4bK2WqK&#10;dLy1+E+2T0W6i5l0QCC2hjPRLvjdvw6S7KXISuxTYFv/MFXZ72ntpRH3Vant076Qd70LR2ABW8OL&#10;tNDa7FMKmvdT9OxCa7FPTF2ff/75Dz74oCdeLm4EWhBY2NbwIm29ZvsUAFb2U+iFgSLwLpvJiuwT&#10;Kfg+/fTTZTentdsLAjJLLHAyDOkDS3vPGr4XHBortX2qeFTqKt5PkdNF12Kf6BN8YsP2KadPmCYT&#10;gVhpmGDW8EwVRiCzfWoEmYiODBV/tfHPX6erA7UW+8QIwifev/zyyxEeSFexbAQq3/2bZtbw6TSB&#10;7VN7W9T3U/gzdYGY7dN0HmRLMl0EIrkDxgkpV7I1vEh72D7lw6jXNPnr/BQCbS32ifHl0KFDf/jD&#10;H/L7iimNwMq3hhfpALZPHWDUxj/+so2CV6kwV+vcT2H71KHzuMjCEUiTO7Dfgd1WfoWlc5PbPnWG&#10;joKYqDXvp7B96tN5XHY5CFS2hmvJer5Zw6fTMLZPRdoi3U/Bd8DlVBXhPGUma7FPfwplXrUiZafc&#10;5yYlW7o1fOWxlLLtwo4k1lHgyXuHp06d4mS1QaqywLbvp8DZ4kWaxbzouaIh+5prrmH/3tVXX122&#10;u5jbHBGobA1X/ul1hviHaz5WfLFS4s9z56evONTMALRMhe1Xxj8+JMSEgM68DBNl+1S8z5jhVBDg&#10;WWVYTHfrVraGs7DEk+wpy0ANxujJS4dijgvlr1cPhDNsYz8F58y9+LsME2X7NFyfMed9IoBxItDB&#10;vJKPfkViaQRycocxW0UulJ2ncTCnn//4xz+OuogHzD0jwQ/HAW4KtfCQaGbhY/EIMFXHOGleyRNL&#10;xONHP/oRhorHlVve9TBaB9DK05NPPmkndQTM9XIeUNPDmZnhQunKjA++/7SSQ7OJlSi7ZjXZ3ZQ+&#10;kJilBaBx7NixGY8yExYdYLd2D4M/UANuBX9F/tNAEJvtpBAgmoSrxMyR95YkGAvIk5KwmzAXLlzo&#10;VtCl2hHIATaHxjh3QGArsCtafyLOw1Tae7Tyu9Hx48e3dqB8bqYMBJg2nj9/fidAeDsC+pV87Xon&#10;ZPoQZ6KaSdZHkhWWzUF1RfaJ/LDEwbX24Gh4zvOgDuRjCAR2tTQ5D/MQci6bZyaqmWTLxqq4djmo&#10;rsI+4TmxsyXwxYtyhuCc3pbTgXL4mCZFoBuq3UoZ+XYEMlHNJDPaOyGQg+oq1p9wmwI4liXWkBdk&#10;p45iYiNgBIzABBFYhX3CW4rVcl7JdHBvgh3RIhkBI2AEKgisIr6HzrwH88ADD/g9wZ0egBwHfCeG&#10;JgaBbqh2K2XAHd+bbB/I6dIN9sm7tibbojsJ1mGTWHXy4j1jOyGeR5zzWNY5dSuVJ9F6qTJRzSRb&#10;L46dNM9BtcE+eddWJ7SnWGjXTWK2TyO0Ys5jafs0QkPk+7LdmmwcFeZbSw6qG+1Tz6FtvqgtQ/Kc&#10;tt+qaREmW2tZG0E3VLuVWhu2u+qbiWom2a61r5w+B9VV7I9YeT+w+kbACBiBOSJg+zTHVrPMRsAI&#10;GIHlI2D7tPw2toZGwAjMEYHHH3+cIJgOzsuqcNNNN33xxRfiee/3RxH+8ETal19+uQg326ciMJqJ&#10;ETACRqAwAq+//vo999zz8ccfsxvg/fff/+STTwpW8Nlnn91www1iSEX5nH/5/bGJHp4vvfRSPrd2&#10;yj3bJ/Tcdbsg9GHq0ylA6IkB5/omtTUlaW9pCFo4lILefIyAETACmQjcfffdly5dkneiEYwxKkYz&#10;uSzyWrgeP3USDk1cV8F61WIujyqGQZWCLQf1Pvz9oVrgwxFSlXKbQrA926ePPvrosccea7HGdQSZ&#10;TcTFdAoQFzHgXN/U6swUbrzxxvY+kVaR2XtMZgSMgBEYDgH8pyNHjmAMPv/+eOGFF86dO/fGG29o&#10;o/Wbb77J32effRYLwS0unj17lp8a66B/7rnnMC1B1ugwYXL0KSwG5LvuuosTjCIMKUVxBIDVgQMH&#10;cI+4whgL86NHj8JKUkEPWcQMi0CxZ/uEDmiIlSqijJkYASNgBBaGwG233SZX5tZbb5VV4NAUnMk9&#10;f7mOQyPbwPfPOIcegyFTgZViyk6RlKwO0XvvvRdFGJCvvfZaDc4w5ASbBJN6VOmhhx7iLmUVKiQa&#10;+c033xTEf5/2CXuO/mjILEAqKdyHxZZ3Kb9K/ml9zU00Kqign5YQIwAIf5VqXFoUT5pQfDhRReHM&#10;yQUO71VBRXm14izfNgTTxThgGMub8AzmwaFgK5qVEchHIDq8iuhnqeV39X+ehXqop74IH89vCK+Y&#10;VV0XGEZUX1WUEjgft31Rav3p3Xff1fgjT6USIpLfAyYkGsW50U/ZjNShCbK6LlroEqowwTnj5Ouv&#10;v47MpS3qY/w0bCIVDlZJoOrfNhb3rd887k+ATRYTZgGBqWYEIMUVzuW98pdWAQVOuAWUKqhbUHIo&#10;KJcSUJxS1BL0KiWfN62Xn2p1KIOVRAphxAQyldUaoIh1C7bqSWrpusBcV0WUDd37w9jIoUgjtjMR&#10;jGiqZpJS6FhBu4iCVKHWbzkgkCSlDmmkDlnh2aeubk3TrdQmKNArxbMUbtGxYV7v4fT8rX0jupMk&#10;52eFj4JLpZo4E9VMslJSBR/1vRidYvzhSixSxHjFRWEVtzQExXMayxbRq6PdRRP7GlRQtWjE49Dw&#10;xRUFCeOimkk/4RD0GlFbjhxUG+xQTrEiLZGuAwVSnAhlUIjeLEQ22SehE/04DIbgls1IjzAkUVf0&#10;gLBP8fTqkQthUvskmeEvYn6qrtTcSgYpIuacqH8UwXATkyKN2MIkZg8oleqSMwY1ykzBdky22qfK&#10;0FYQXnCocOtTV7em6VaqxT6l87zoyaqFxlW/jfFRD2CMa+rnen5TkwNZ2kzcigFOI5emL3oqw/DH&#10;iMZFXY8rMepJmBgZSz0+mahmkhXscqVYbX1qSlXUgU8OqnuL7+F1ah1PR4T4/tcw/99/XFrioZUu&#10;m5IRV4UDVyrhAgKvXKeWUlv767KlV5555hlFilFNYVnJs8jdFgcPHlSTEXZggVSxzXSfi4IwAiFi&#10;obHjqL4jhgcJhuleoMoOJVgpRqq9lwqTqmUVFo5P0cfWowjwBqXaSyHZkDDdE6UYFMyff/75ikYR&#10;vw3ho6AYimfZ9eH2LtfnLk8Na+BpFI7P0PC88KCxgKGldcLvmlcR7dEaO1cwEmwkA40TJ05wNw00&#10;0e2hDLQVkiLKFHaFhYqTJ0/yk6cylujTNX9pxLK8hgVZSoQRB/hrsrjTfug+KM26rIAdZ/QbCKi9&#10;2ae33377lltuCa027eLT097eHbW6QyeGSbpxnObhJw9Jy3Y+CRCeHM9PBWieyQcffJDhWNcvX768&#10;qSWoTg+VHkuq5sFGqoFabr9sGd3o+oxEWjLlZ8y1+ZluBGI00borjcgJAxwGm0GqIr8mzrEXqLJD&#10;SdVRpD44whlumqBw8JMBUT8l1cWLFzWMRt+ACc3KRe5qeRLmqhEB6ANsVTp16lSqEdywf9BQlqC8&#10;6kqHUX7S1nIO5nIgMKvfMrdhVrWWrp+aZnHoAeR6XAFbtpPVF5A0WaRFGodF8IEgffBhW1nzZ5rS&#10;MhmdC7ZTkJNWi+FoCvJ0kGE/9om+ywARK5wMHHRKZm088Jxwi1GDn4wUmDG04jHgFr2WgQ8fheuU&#10;1ciov4xB0DCssDoXBFxnxFHZgEaDETRUobqoHQKePSh5fqgXJswNNb9m3OSJ5aGiUn5q2ZATClIc&#10;JrCCIWwhUxHNH6MI01KV5S/MKaKyO+2q79C0QxeRGQDzyq6edCOQhrMw/xrgQKZFtsYdSmISxj4d&#10;HNkvpPbleyL8RSocWdCOMU62MO0D/FT8CmNZHx/pA/HeYionT/uZM2doQV1cxjCKUuAjow5iMuGc&#10;NCKQohH7mCsXxYEnKJ0UhkUXMZO8lH9lzV9xvPVsfxj6OZ03/3rcUPp0iCeuvEi6bFtfHB4ZnCKN&#10;2MLk+y0pf16mVm/RsKI1hljb4KKWE7RKIcrGNapY0YEyVlbTZR5F0hXw4Uj3pOiWVkdiCSQWBSVn&#10;yjYWz2JlMWpMZYt1RImtlWEJIMGCjy6KJlhtavFuTdOtVKMMsQwedwVmROGkFzVyXcToJdcwfMrT&#10;p0/HwBe9nZOYi8ReIRWX2Qtuqjr6g1hF2ZBQsfF6paWer0xUM8lGfsYr1anVBF2lEw60a6mnvjmo&#10;7nN/RE/1JlU8XW3WYL1f8XLafquE7fYpRhMejFhj08UYX/AUYxST5dDP+iAud0dWpDJaUVCDY0TP&#10;KoNjDKbQ/NM//VPUKOsYIoW+IYnG5bTGIA6NxJy/9dhdqJlySPcLNCLcrWm6ldraxPsl2PvqfSaq&#10;mWT7BTNqr0+SGmeEe5c2B1Xbp7030yAC5LT91oqLMElrGX88wq7UN3CGu7MVgSEIuqHardQQ8hfh&#10;qXlAGnIownZXJpmoZpLtWnsmPVjFNEsTO8kjh0murSaCqRMfc6bYORkFNd+Su1x/OjKl6k+Wg6rt&#10;U3+cp8ghp+23yl2ESdQSAaKt9ZYiiIBVyjCe2309md1Q7VaqFJJL5ZOJaibZQCjJlVd0VCGB2N8v&#10;k6OfintzIv9JUejYr6+9/pIwwuaNs7eBtKizzUF1kP0RlRfUI96Sc9K5LNsN2tdURRApKurCKN1D&#10;2STBOSqvhIZtjfTRMXcGsxdDT0WKsLZ1cLRv01hJo1jNWSCAIaHfsmESadnMovdYNNPC6jT2ZDYT&#10;8RoAlFIw3bU0C5Ul5CD2SRusux2NZXM28zAYNY59bDSKzbIQQBbLrRUJc1LHdlPKpYyAETACnRHQ&#10;CHblyhWyDWGowvVvYaj9/bGMql1LlYF0Bu/qdXO7tvqAQLN1I9MmJpWymiZsrTGTG2Ta5dJIz2Rk&#10;X2Gfzgo2FlTH7cmzCJOeMiyveDdUu5VaHnplNcpENZOsrGzBjRFJy3URoAuzFDHziFprIYrr9Vl4&#10;43ae8ZeEQ68cVAfxnwI+BdP0El+8G8R5pKTU+/bKBaDzelm1jSJv6Tv8el1fQTm97a+X4SMTq75Z&#10;onZNCaIKVVp/DylqQZ4419QjzQ8r5mkW2qg6EshKU/3kPDIOSNO6OgjjBLKdp5kuaAQWiYDeBI9X&#10;ymKIj5h5RK1ffPFF7iqrS8VeKp8ORxDDcGvugv3iOax94r08IcLALZcFq84QrCAevipXeFlP6EOg&#10;t3F1RNnwnwizVlKwME1goKcsb/vH7ED5AvQirdCHQ0og/tgGuUrxSnxUTdxWYnNFNXLwIipa6CMo&#10;yszECbUrrYDOI4MAokoeaSomCCNNAUF5KOrq8PonVVAWGfbbM1y7ETACU0CANaQFvM7fDckB7RMO&#10;hz4iwsHAzYFnkObZI28Qt7RupIwSoUNaNi5iUbAEOCLyqLSRgSG+rjk0GIaW3ELYMGxM47oi14Oh&#10;bKd+cp1SOo9FMpIXYGWRh6XLllU3WTXUl9XkwPo2qsOWM71ar8+u+DACRmDlCGh+XJ9GrwGWAe0T&#10;8MWHBxXoY5iuR0UV4yLJSjhAwr3xo4Xpy4+b9l/J541w36ZWrKfaC8qwQ2nZSMFXYdgnC22OOmvo&#10;hdbRCBgBI1BHYED7pN10Wt3B2IRnUBGCQBaWqWJs0rJBr4x2cptgu2kjuJaF8LQazYy4kbmZ4F5j&#10;CkssZeR1JpElDp8qQs5GX62ShTYSi7XULhky1XGvNQJGwAisFIHKGpqWVTjq1/OvaFeJ8pWJ26uv&#10;vqqTyHCjc3hWUuMEWZTF0qgUlHExMoPJFNVTh3E9Eq9x/sQTT4hznES9sZcvfLu4ldaolEWSRPms&#10;xDAy34gglTC6lN4AD3qdbFIn/Mg+b9erivwma6QswqSnDMsr3g3VbqWWh15ZjTJRzSQrK9viueWg&#10;elUYpBhMtd2ufj0IfDJ9BIo0YhEm08dqZAm7odqt1Miqza66TFQzyWan/n4FzkF1wPjefpV37UbA&#10;CBgBIzBrBGyfZt18Ft4IGAEjsFgEHN9bZtPm+M5bNS/CZGstayPohqpK+RgCga1rGd2abAhRl8Qz&#10;B1X7T0tq8UF0UZYNH6UQ6NZI+jqwj+IIGNjikJZkOMT+vZadJ9re1mdnWodtLfp4YHyLswOH2RVR&#10;F+kpth/dkk9awgtgezbNLIqTtGUWcm4VcqBuYLZbx6g9fP9Jn8ba2ieGINAHVIbgPDWeRezT1JQa&#10;R54//OEPetHtqaee+vLLL8epdJG1bB195qK1J2oDmdKtEzXH9wZC3mznisDVV1/985//HCv17bff&#10;Hjp06Omnn3auqbm2ZSG5z58/PxdTulVOOjZ+7R133LGVcgQCgG1vovHsk1J3K7mDjshuToKG+Dag&#10;ovxK76104DpUMH5ynqYGr6weqy54csR5CoRyhMM/ZFAaCJWKu3XsGuVszHEuSkkeH0XUSYCQqlPo&#10;UTKbMgiElYKdrVQZTM1lfwgw2frwww9//P3x+9///mc/+9n+ZNml5tHWn/TVYaX6Jr7HibLP6esm&#10;nCg1AycKAKaffdL1+IBxRAi5rrJaXgpd9G1jmOguJwrrKb6nfBMillScRBWccEWLVY0ziLqc8Q0V&#10;TqgidJR28FGlOolK6+oUnLCoCxRkuHJWep4d8dupG7gH7gTXQMQffPAB/ZY01vhMdGP8p4EqGoLt&#10;SP4THgZOA7npOJTph9TgJNPDgSB7PGO3HKZILER6bygjGRIn+npFPQm6UoNz8HHJsMvkTdeHjetf&#10;N4EPKckjGTAE5CBP3S99SpnkeNi8TSn+Ujk35TiPKhCedILKyxdf+KXSRnV2mVqYdjwEeMJ5/K67&#10;7jr7UuOB7pp6IIDDdPr0abylRx999Ec/+tGvfvUrGSoCAz24jl10JPvUqFa6VSHSqqaUfNJCEbAT&#10;J05A0JIEvcIf28BoQlLaNJwoGlms+BAiQcL4mFN/7DflOG/knK9Of8HMoQgCtlJFYDST4RBQHO+B&#10;Bx7AMv3ud79jJZU9Phiqm2++ebhKh+M8kn06cOBApB6Xx6PU4LHOlH45N7Tla0nyGfUlp5Yk6BWA&#10;tLCEs4J9qnDGeUKA+KoTUlW+2yR6/mLJNn3CI60uJ8d5Y/vlqzNc85tzBwRspTqA5iJDI4BZYi8P&#10;Zolvhd9+++2ffvopPtNMzdL/YTXa+lMlsTcxvUjUjSMV6b3jotalQlCuB4dKEvQoq5UkrTMpv3i8&#10;9sR5kGldSlciDTlXtHoUzLWgxc/0K02NcoZglRznWtZSRWIrbrpYUSddP+sfyVUV/fmYQzsCWpdi&#10;P7p3ojeOJO4/QyPAehKdEDvEChMb8zBLQ9c4Jv89vP+Ur176mlR8BSO/eAfKxhekxqm6g7QtRWyf&#10;yuJpK9UBT8+QOoCWWQSzxHoSEyNtfMAszWvjQ6aaI8X3Ovi2xOjYJaGCjdG/Djw7FGGBKr5S36G4&#10;i6wBAUX8Dh8+zO4JlqP9vtQaGn1fOv72t7/VxgfieHQ5LBOGCv9pXhsfMtFzfthMoGZGph2JEWCc&#10;mfRzFveVV17ha5yMF0RdmNvOWZW+stMJ3QP7gvi/5dn48M4779C1mP08+eST999//+zXljKgsX3K&#10;AGmGJLZP+200Wynwt30q0gnZ+PDrX/8a48R0B8tENG+RrlIjVnuL7ymtA9GzVCy9JlUXVAkdNjU2&#10;mRrYrae7kQ9iU0hQaR32GDBs77L1DYdFuriZjIyA3uRlG9Wdd97JZl9H/EbGfwHV0WcijseLd4rj&#10;4Tatxzj9qRFH279Xr4jtD+nWuJYVszSXRJDVM71CplQO3GrZ1BA5IzLX6OZIpudzjpIvT2YF+hhZ&#10;1rbHzz2wQ2dmm4P2hS9yP96ugOzNf+o5wcFPqvtAJGWQ+8WbT3plyocR2DsC9qX23gSzECBeYGKR&#10;STvF5/tebSnAh7VPCqZhS9K8qMrrmmZwUKpWVEojfiKrhPsiY+zDDz+s9Ei6QmCQKshppIuNeYkk&#10;AyIFdml6VoUQlek1rTTikJIniouei0HAFX6qFv6KMlLHckWihgoSUmy5y0+dl2pa85kUAhUrxXLC&#10;pMSzMPtCIBIRsR+PREQE8dYYx9uE/qDxPYXviKcRyos8sNrSoyStnHBd4TtlZVURvY0bkbqI70XU&#10;Lo0NRnLYKF5XKkJ/qlRvB4tbmo42BI5XfSGoy0kRvU4LPXeDp66IZ7yry8+Qn7uKQOoNYq6LTDjo&#10;ZFcXuJFezV2ElZkUR0ARPxa6ieQUZz4dhu6BLW2hF5gUx+M1poW9V1uqEw67/qSkDJK10T7F+pOM&#10;RBiYSLJAF9c4rpNIsrCrfQprJHsZ5kdpHSrp0rmYZnNI65KcaQILXUkVkf2Tyum0QNrFS8d6eqVX&#10;NGepR9r2qdQTMhyfxVupUp15uCbYC+dZJxQfGbFh43uksCPZneJXu7rPYSHS/HiXLl3alc8m+p7p&#10;WcPCRUpyVcRPmpD8forvpbanMZsfxCdPntwUkyylrPlMEAFF/O677z7SprHNj2yTExTSIpVCIOJ4&#10;NPd8E4qXQiOTz7D2Sd/UwNKQC5UUsZKpvjjEEg65YuODFNDcddddpBUXfSz5YKguXry46ZsX7QqT&#10;A+K5556Dhrrkje2UnjW+0yE5MT9nzpypiKefWpGSYcYgRVZcrTBBoKQY/MTxghJ6yHCqCprezLY3&#10;2RQQkJX6yU9+wvIDSQFspabQKAVlSBOK82FAEop748MO8Nb9NRUu4sdFmC5yrcJZF2MjuKqLgFg4&#10;HGmeVp1zK7LHysZwRMJWNr2E2gqspen7tCakenU0ZpulipA5EEgDeml0TtWx60YnsZolafUzzYrL&#10;T60/BcL6SGMgEDlk+4NfsBH7C2MOmQgweLEawZoEJ5lFpkxWahiZso4tssX3lub4YcCJYD7s+tOu&#10;SrZscNiVFfSl8rrmv6e1Vch0/WkrcR8C26c+6O23LJsmlmGl1mmflp1QfORHY9j4Xjg0+SdE9vKJ&#10;N1Fqz7dfgeqPpDmMj4De5OUNGEf8xge/c42K45EdmCDtb37zG8fxOiP5FwUHje/lG1sF7mKzX37B&#10;oSkjkNjfG0uDk0OLbf9paITH4T9rX2ol/hNxPCYTemGAPZmL/M7FOL29Xovzw5Yx81Pj4vywU2uR&#10;PvLwMi+bvki8RnpQ3pXpw2rMssvOD7vOhOJj9h/qsn0aGfCRqrN9GgnoEauZnZVapH3CLPEFpkgo&#10;rpfY1pWzdcQ+32v9SemLum343qpj/2Q/cEC2SIBUqVHvPymvUv6Rpj6ShIGAFr22vuylPEaVGhuz&#10;uVdo+gOSr6YpJ4hArEv94he/8E708RtICcV5U411wUgovtQPA44Pb3ONPdefKqkWMsOU9dTjjQVL&#10;xa/TxBNpRe1pzisiNeZQ1z71oGT/YaZqdX1zdgnmA+L1p8yuOFMypWib+E70/O465VZgPYnNDrJD&#10;Sts6ZWkXJlsv/6mbjW1MPd6N1ZilcBZjr0TUy0vEvOcbP69cufLMM8+MKZXrWicCyt1HcIlAk32p&#10;gfpAJBTHYcUysanSCcUHgnoT2zL2KbJ0E6eKc+V9qOQF526kHtctBQmhjMTem5IhKbO46CNElqY5&#10;FwFXgqzyDQ6VrYfgdFHyKNGDBAvUxIdcGBUcySVBRom4iK0STVpR5E2H509/+tPgHECl4T6pE1HH&#10;yJI+crdwdbNAIKwUG5oPHTrk3BNFWq3yYUAnFC+CajcmZewTuXnkVyIE+4t0ToIfxln+chE/Q3fJ&#10;chSBLN06evQotxjE6Rac4KNgwBrXtJTpXPTKGwR/VUfCIc5FQDo70guRBy/N4kpF2BhqhBiy9EmG&#10;j9JbUErZHEg4FHvBBevly5frxkm3COjJoMKfldJ6RdgwaFT1iy++GBklwCTqlf1DKYRHBVIxcQUj&#10;h5zCrUMCw24dwqVmhwBWigAU7pStVJ+20wtMOKOsMP3xj38E0kjk2oety/ZBoIB9ikR5GscxFRKI&#10;66TL03nkeOUTghVxlXYPzwPDwwlmgNF8UzI6TI7osR/QwB9jhsOBE6O6IGhMwyrOWCDMGJ+JChko&#10;hZybigSZkuY1HseOHZO1Q/cHH3xwU0UnTpyoFAcTrDXCR9gQ64gkQgBumDREhQC7lUYR+7S3yy4V&#10;Aa1F2Up1aN+I47HxgR38rDAROAXPDqxcpCwCBewTAoUdSoU7ePBgN1nlhWQejWnON5VVILHy2QtG&#10;/611kV52Ew0WBbOHuxPBPSgbK6pwwD3CluMeVfy8lGxTlvStAptgnQikVuqaa65xxK+lG1QSiiuO&#10;RzzGm8Wn8+wUsE+EpEhKpCWTW265BVdG0Tn8m/x3CXGe8ISEC9ZOjkj9CFfj7Nmz0DSmOd8ELlLh&#10;oFSSHsEBcxUrQBHEq1hc9Kp/Tj4qwjcinXmY1caK6lLhHinCWTkim3tLlvTpdCBLMkEEZKUYbYn4&#10;2UpVGijieITy0oTiO02LJ9joyxSpz/7yyB0eHgknsb4SH5AFuDQveNiYyEouGYKbdmzXk3nrC4dq&#10;hsg2lKY51y3VG3nBg22l3mjOEF4f7dV1FU/3jm/apK41M4jTTxqKScUxgiCtKwQTWYpAuE0hpL7/&#10;K545W0hVMIfSNMtGgGiVpol8yGNkTafWA51QfOQO0L+6OeWPwC/hSYtPMY08X8CtkW0Yud5u1SnA&#10;OBdpu+noUvkIkPKAD9AQ7sNKsbiSX7APJZ1wCj0Qh+mVV15hIz4nfGdL74310ctlR0OgQHxvNFn3&#10;WxGhPx62NH/EfuVx7UYgHwFF/PClGKMxG2Tzyy87U8r0w4C/+93vnFB8ju04J/9pjvjuS2b7T/tC&#10;fvr1juZL7ct/Yj8eBy/VsqR03333ecvD9PvkJgntP8237Sy5EeiCwFJ9KcXx2PXwwAMPgAtb7WPB&#10;qQtMLjMBBGZjn5RJIY5u76vCJAJ0yh6bNkFj5taWNoI+zTExgda0CEYgF4HFWKn0w4AsMhHHcyKi&#10;3E4wfbo++/f6b8/YiUPsoNMuu3S/XCYf7YKrELNtL/bLZfIJspykrrvyLEKvjleElZksHgEG9CH2&#10;+A3dA1lO84cBl905Z+M/pZaeFBKYmU05JnadE5BMaNciQY8kvEHVzZnrXKkLGoGyCLBOI7djFrsn&#10;EJKNiEpE5Dhe2Z4wNW6ztE8E1vB4jhw5Ep9c4u3gSOqq3KyRYlUhwUogTjQUV7gPa/faa681Zm6N&#10;LzMpfW09oMdrwn5Lf2rd2vJ0QKBupUiJ2YHPcEWcUHw4bCfKeV7xvQBR7+dGsI7rWCwldSXmRuiP&#10;YKDe0lXsTt+pSuN7XNEtleWEgvFur4KHolE4UWHAxtdjh45jdHDhHd/rAJqLBAJ89CgifvhV3ZAp&#10;9VwgAHE8FszIhMvLW8jWTR6Xmh0CM/OfYs2JNEV4NhgMuUc8CSRU5S8GRglk9RovufWwKMrBmh8P&#10;bMzcqsRI9U9AyRK0ZD+a6MTEYhmBzQiQg46IH5aAYBpf7uB9qfF9Karmk/b1hOLOj7eenjsz+1Rp&#10;mNSbkVmqHzFlqGTea2njnMytleKbvr6xnp5kTZeHgKwUTxCfMx/TSkUcj5wXTii+vH6Vr9GM7ZNM&#10;gvYmsPjUuEmB+J4WovBvYkVqKzqbMrc2FoRz5PrbytkERmCOCCh339BWygnF59g3hpV5LutPkWs1&#10;zdka6Va1vCSk4tOCxPrScJyWmjjSZLVao+IiX26O4pXMrRW2WtmKQ1llpxbYlcxTk8ryLAABpe/D&#10;Ym1dl8rsgUQReZGW5SU2aLDoxa7xBaBkFYog4PxGvcw/Thub9+Lri714FS3s/EZF4TSzKgJkamBR&#10;CitF/C2+TKE1KtwgcgtxAg0EnIiGqB1GKF094gpv1LLI5ERE7mHNCMzFfypijcsywWPTfr8JHvaf&#10;JtgoyxOp4kthjbBAqJl+S4lzPCS8oljN4qf243GLEztMy+sYpTSy/7TMiYv9p2W26yS1ki9FaA5P&#10;COeJk9tvv/3RRx+VsNgw9oXzLi23ZJNIUMuJTNQkFbJQU0FgxvsjpgKh5TAC60ZAuycI7mGBQIKI&#10;N66SXCj+kmCFhK26hWU6fPgwDhPJW22c1t1rsrS3fcqCyURGwAi0IIBxwvYEAc7TP/zDP/DzxIkT&#10;fBIwfXfqj3/8o19gcl/KRMDxvUygZkZWML53/PjxCxcuzEx/i2sEjMD0EDh27Nj58+fz5bJ9ysdq&#10;TpQF7ZNY+TACRsAI9Ecg3vPJYWX7lIPS/GiK26edetX88LLERsAIDIxAh0HJ608Dt4nZGwEjYASM&#10;QCcEbJ86weZCRsAIGAEjMDACG+N7A9dr9mMgUCQo18ErH0M312EEjMCsEOgwkjT4T2yxmJXWFrYZ&#10;Abeje4YRMAKzRqDBf5qpPhjnIu7CTNUfTuwOs57hhDFnI2AEZopAh5HE608zbWuLbQSMgBFYOAK2&#10;TwtvYKtnBIyAEZgpArZPM204i20EjIARWDgCtk8Lb2CrZwSMgBGYKQK2TzNtuOWL/fjjj9977735&#10;en7yyScswL788ssU+eKLL2666aZ6WWi28qRe+FSKU4qLsM2Xx5QVBAQsTZBep73UZC1HDg3F1QGo&#10;pYWV2lEEnFeEyWwy5IEJ3ybNpJ81GX0eZbc+NUPpWOpDUnvnA0B7l2GRAqjnja8a33688cYbP//8&#10;8/yqX/r+yKevU7755pv65iRV8/3JlAAQKsJM9uuUfRAYtGwd1T7V0RyV5ubn1kYp0pnvueceukof&#10;4WdUFk3Rt7/AHUYS+09DGX7z7YMAE9ujR4/efffdly9f7sNn17Jff/21Plz02Wef3XrrrS3FkfD9&#10;99/flb/pCyJw5syZgtzMaoII2D5NsFEs0g8uXbp0yy238IoxH7sTHBEdItoQoTaFa+pRo4hIRNCP&#10;4opUKP4TIZo0uMSt574/FAIS5wgHSQyiOrp42223MX+XJKolmBMb1HmUDQJOQoy4iBYRRZFgEaQK&#10;GTiJgFIIr4qQSidBEMJEyCvQ00mgQdXCsFJjSpCKJDnjgL/ucnAS1QUBF+sBIt3lusBMA2X1Vk5p&#10;0ro4f+ONN2iseuhpExrpc6WK0oCtcJAK0SJB09jTAg3FjaVXYILkkkRRRNUofSstmIYZ28WIPrOJ&#10;SfRP1ZXWK734q9h1paK0lYNJJVgaXSUl2NR1y4xi/b22iXAAjolIsjAx1M9GViriNmmIj3NJQgyH&#10;mAPxN4UdIigX8b24BaWiQBVK/eRvPUCkK8FKdenV7zSgRBXIw3Uu6kRRQQpyBeJK/CfoJbBqVwhR&#10;OnKRUiouhlRdESZagbKSBxqdBAjcUhxSwTQ4SBjx52/w1xVoJDB/K2XrIkVcK4UlBUHVSc6QPwJE&#10;lRaMpkx7VwuNONfxieKqHQKUEnFFI7VjNFYlYMstIc/faILGniYcBCb09a4YDaSOFDIHZYUgRWCT&#10;GBJMCIR20S3VVfQzOlW9l6b9MHpOpePFQ6daovnqT2UQVDik6sR5h5HE/lMZM28uBRFgRiYnhoOH&#10;LQ3xadzhIBBH/O3dd99livfwww9vqp1gHQ/bkSNHoKzQwJyLzz77bGNZrnMw02SSHgTUde2111bo&#10;EY84pC6+8MILFy9e1PlDDz2UUiIt3OQ/6Tq1HzhwQDrqCmOW5NEVIpy6TqXpJ2h1kVHjhhtuQEFG&#10;DU64Is7vvfceKostbihXsBMIc/DgQfhLqrRGBKM4NChSL1sRiY+1q3bqpQk4YfRhNi2jokMmc9OR&#10;tuCuNPW66hyoHXVQCslBu65Ri2zcUsyWlgrHfVNPg+Cjjz4S8o1dUQ3EXdqOEyLG+Ci43SFASlCR&#10;qlEM1JHLLrTldVWYyOxJhW+++SZi1AgQjV5HoNLKiEpZuV9x8DMeljpBhUM7yPl3bZ/ysTLlSAgw&#10;UMbEluEsRopK9QosMIhrmt948EQxqGE2KlEgbAPXKb5p85giGAwTldGWIakFBWxAy91HHnmELxG/&#10;/fbbMhJYOwybprqNpSA7e/YsYmCAX3/99Xz0Y8a6yfq2sGovC0OEQSQEE3PGQTBpGfvyxd5K2a2u&#10;PmhIpE09LRYgc7qihvswz1uVbSRI9yk0ro+ePHlSsxMZaZicOHFCU72Wx6RSFw8Lj4y8MR2Yedl7&#10;/awTdFNnaynbp60QmWBsBGJaSsU8Y0zWGjd2Y8bkGbTIhw3gocIawSQlUwieUTXcnQoTZIiZadyS&#10;kahsLGadDB9Ljy7+CkZokzyICmV4YIxu7TsssJ3YZg2v+W3AOBKb7Ldu3Q5YEAzxtpYFT00dVFDt&#10;ssl2aqcJR7tRz1Stva4KE5pDO1y2apRTe2NPo6EZxLVCs7UrIk94GDk1NtKgDnZCPY1O2Lg5XnaF&#10;Q40CaHhvuqInBZddzFv21lNLJd6A8FwJ569O0FmpLQUbA4VzvIiecxR7+jKrA40mp6qLSLdWFNIj&#10;rrz11lu6Lv8jvJBXX31V17FeHIp4cBJTV+1CFk26ShQXtbqQMo/zuB4eQywdqZbwhxq35MayDWRR&#10;Xeo/hXapDJUmCJo4CVax+qUiqcqBiU7EP6oWDqkbFOepSGlzxFJNCn6KatQeQSfdrYsdW/lTRSoC&#10;a+Ek6gp8KjhHXeqxqUbRNPCpkHFLV7gVMsRJpadJsBTe6HKS8O///u8rmjZ2pxSK6IctYoBA8IGs&#10;3g20UBTiqTfGT05Ui4Tc1Chcj1uVnqnrLQTRtRqHC93daSTZjXon1iMT76r5yOLNt7oOvWq+yg4t&#10;eWU7Rnt1qe1kbKq8j9Vf1Fj3zmeVihS7A/KLm3JoBNIG0mQl7TY7db/ionYYSRzfS6cXPjcCE0Ig&#10;3ffBwlX7+1gjyE2wiOWNqCgNw45Qu6vYigBBvzSUSmSPV8SuXLmiggT06rt7tvLcL8FyvpnEAmDF&#10;md0vsoupXeu6xnYxDWpFjMBeEOgwkth/2ktLuVIjYASMgBHYgoDtk7uIETACbQhE1gbmv7F5TFuW&#10;44jsCenF2HUZeRYIQLXnb3VLGIEUAdsn9wcjYAQ2IoA54VWn2AvHDmNMFDuVIw+CbvG2jTaGxYtr&#10;7PLiZ6T20bo9qyNOWujelo+A7VM+VqY0AutCAOvCe1FhUTBCbABrfMGr/goUr8tgongdB8h4FUlv&#10;LkMWuTbWBaW17YSA7VMn2FzICKwAAV43xgdSkh4dZIrCQ0pfl+Z801vAbPbjRU5KkcIAx0vvNe+U&#10;CGMFGFvFNgRsn9w/jIARyEVA2QdIzsZfbE/kgmspjwEjExKOlxIj+RuPuVib7gc/sH1yLzACRmA3&#10;BGSllLhha+Y9uV9KhEhGg03JBneTwNTrQMD2aR3tbC2NwO4I1KN5JLetRPwwP5uy0LL4pIw4sWeP&#10;4F6aZnR3iVxiXQjYPq2rva2tEchHgIwVeDyxo4HtEnz3ZFM6+QpbdpwTANRqEzssIqkuFyNFab4k&#10;plwnAsvJueD8EQP14A5vfQ8kidnuBQG2P2CWVDXRPBwmjI1yL+FLRQb0yueCuBs5R+Q/6UtaLER1&#10;+OrHXhR3pWUR6DCS2D6VbYIFcuvQqxaIglUyAkagHwIdRhLH9/pB7tJGwAgYASMwDAK2T8Pgaq5G&#10;wAgYASPQDwHbp374ubQRMAJGwAgMg4Dt0zC4mqsRMAJGwAj0Q8D2qR9+Lm0EjIARMALDIGD7NAyu&#10;5moEjIARMAL9ELB96oefSxsBI2AEjMAwCNg+DYOruRoBI2AEjEA/BGyf+uHn0kbACBgBIzAMArZP&#10;w+BqrkbACBgBI9APAec36offCkrX86qtQGmraASMwCAIRFbGHO72n3JQWjXNsWPHVq2/lTcCRqAQ&#10;ArsOJvafCgFvNkbACCQI+HsC7g79EbD/1B9DczACRsAIGIHyCNg+lcfUHI2AETACRqA/ArZP/TE0&#10;ByNgBIyAESiPgO1TeUzN0QgYASNgBPojYPvUH0NzMAJGwAgYgfII2D6Vx9QcjYARMAJGoD8Ctk/9&#10;MTQHI2AEjIARKI+A7VN5TM3RCBgBI2AE+iNg+9QfQ3MwAkbACBiB8gjYPpXH1ByNgBEwAkagPwK2&#10;T/0xNAcjYASMgBEoj4DtU3lMzdEIGAEjYAT6I2D71B9DczACRsAIGIHyCNg+lcfUHI2AETACRqA/&#10;ArZP/TE0ByNgBIyAESiPgO1TeUzN0QgYASNgBPojYPvUH0NzMAJGwAgYgfII2D6Vx9QcjYARMAJG&#10;oD8Ctk/9MTQHI2AEjIARKI+A7VN5TM3RCBgBI2AE+iNg+9QfQ3MwAkbACBiB8gjYPpXH1ByNgBEw&#10;AkagPwK2T/0xNAcjYASMgBEoj4DtU3lMzdEIGAEjYAT6I2D71B9DczACRsAIGIHyCNg+lcfUHI2A&#10;ETACRqA/ArZP/TE0ByNgBIyAESiPgO1TeUzN0QgYASNgBPojsBz7dPPNN/eHwxyMgBEwAkZgIghc&#10;9d13301ElJ5i3HnnnR9++GFPJi5uBIxAfwT++q//+r/+67/OnTt3xx139OdmDqtFYDn2abVNaMUn&#10;i8DTTz993XXXPfXUU5OV0IIZgSkjsJz43pRRtmxGwAgYASOwKwK2T7siZnojYASMgBEYAwHbpzFQ&#10;dh1GwAgYASOwKwK2T7siZnojkIvAt99+e/XVV+dSm84IGIG/RMD2yT3CCBgBI2AEpoiA7dMUW8Uy&#10;GQEjYASMgO2T+4ARMAJGwAhMEQHbpym2imUyAkbACBgB2yf3ASMwFALeHzEUsua7DgRsn9bRztbS&#10;CBgBIzA3BGyf5tZiltcIGAEjsA4EbJ/W0c7W0ggYASMwNwRsn+bWYpZ3Pgh4/Wk+bWVJp4iA7dMU&#10;W8UyGQEjYASMgO2T+4ARMAJGwAhMEQHbpym2imUyAkbACBgB2yf3ASNgBIyAEZgiArZPU2wVy7QM&#10;BLw/YhntaC32hYDt076Qd71GwAgYASPQhoDtk/uHETACRsAITBEB26cptoplMgJGwAgYAdsn9wEj&#10;MBQCXn8aClnzXQcCtk/raGdraQSMgBGYGwK2T3NrMctrBIyAEVgHAv/v9OnT69DUWhqBkRD46quv&#10;zp0796//+q//9m//RpX8vPr7Y6TqXY0RWAoCV3333XdL0cV6GIGpIHDo0CHMkqTBMn366afXX3/9&#10;VISzHEZgJgg4vjeThrKYs0Lg1KlTIe+TTz5p4zSr1rOwU0HA/tNUWsJyLAwBuVA4T19++aWDewtr&#10;XKszDgK2T8VwPn78+IULF4qxMyMjYATWisCxY8fOnz+/Vu3/T2/bp2J94KqrrirGy4yMgBFYNwLe&#10;GUD72z4Vewhkn9yrigE6f0Z+P3f+bbgHDTySBOi2T8X6n3tVMSjNyAisGAGPJNH43r+34ufAqhsB&#10;I2AEJoyA7dOEG8eiGQEjYARWjIDt04ob36obASNgBCaMgO3ThBvHohkBI2AEVoyA7dOKG9+qGwEj&#10;YAQmjIDt04Qbx6IZASNgBFaMgO3TihvfqhsBI2AEJoyA7dOEG8eiGQEjYARWjIDt04wb/5NPPuFV&#10;vvT44osv6vqI7PHHHx9aVVX08ssvb63o3nvvhXgr2VaCX/7yl+16QZAp0ta6pkCwVd8pCFlKBhru&#10;pptuKsUt5QNbnhQ6KlWoHwrYUr0F5nCmkw8h/Lp4ko/HRxEE1G+KsMpn8vnnn994442if+yxx+K8&#10;wuGll17ibj7bzpRUxNG5eGbBnXSBeASRNkmeI2oOTSYycyTbpP7HH3+8qT+XUvOee+6hlpRbqd7y&#10;5ptvwrybnHsZSbqJOnQp+0/LmY6Q8xhztRx9NmjC5PSNN96YhZo5ruSM1BkCc9yX999/fwjO5rkA&#10;BGyfFtCIf1bhhRdeYMqmH4ow1ENbRDbioggUQiG4oVhHXNFdRT9SbhEDIXwBAT9Vo+gDTd0NDuIP&#10;sQIpnKehyJAqDemITDzFTVeYU6u6119/XbooUANn8eGuTkK2EE/qiF5lG9WpBE4RNYSBvlJdJVBJ&#10;1RzQvPbaa8899xymVMLwFy0UWVLtQj7UgU/UK8krYvzLv/yLZA6QJUmoI0lSJu3ISHcBS0H9jBBi&#10;2oLiE42YiYY4RCQtGii6Gbduu+02JlVCo0Icaqq6CJdFvDrtzNHEEAdB9GqdSE1JlT72jXFpIRNd&#10;KFilMUBJJbYBexrWC9w2ESxn9BlIk6EdtPXwVwONrG/qMKVRrAiMIBI0iu9xQthBEkLAT0UFFYjQ&#10;QMmJjBwnEayrcKMIBARG4KbgTMRJuE4pbolnSqAqJEDULmGkheQXDYd+RmQyCESsgiGhZOaWZJOm&#10;kk1XJIwU0c8IjdbVgUxhH+kVlKFXVFeJZ0LAFUkYsMOH60JM8giEYB7qSLxQsCJGqq/UFxOVot5o&#10;x5RJCzLRCtHuEo+jsQXFPx8NQa1uRlm0lmohJz/TIF6FOG7Vw7NcEbGAFX9VJNBEoI6kkzQSHoBH&#10;v412VHwPDpW4X3AWRNCIeSqAighV1avOoAaKuiqdP5oyTvYyktTFmMIV+08D2f3x2Kr388wcOXJE&#10;tTIt1ZxU88TLly/r4t133/3QQw/pnL833HADf5955pn33ntPBfWwcV1PFwdfgG3kxoN36623ihXH&#10;Z599pp8aFzh/9913mVc+/PDD4gMBs13+SoDG49lnn+U6XuBH3x84H8jP34j/PPjggy2wIjOS8yV1&#10;ZJBq4aJJqtAduJgFyx7rSNXhJ0DpOnyuXLnCXyRnLsxkP4qoOkEUFw8cOIDAZ86coQrdjYPqBBFu&#10;H5KgWsAuGibgajUJxs+KGJt0BzFugR4M60y4tQkZlPrmm2/CmUBgzukPSFhvQfg88sgjwiQTjU0C&#10;0zd0i9o30cR1uk1ju9PhkQQ5GffRGt3BDfnB8NKlSxSHAJwPHjwIgZo+M/p98eJFIFVjtRxwpntT&#10;l8wwStH6EkClqFddWlfqBFt1N4Ht00L6AGNKOnqmC8t6OBlT+Fvf4FcZRhvhqHNrR00hrKNHj4ad&#10;o3bMTBow2Yp7uHqSvODBkIf9axmtGKMBU+EmoadBXPa75QBMRisUV9lGSsV8NKGuEKQr6oyPdTFy&#10;QKgwaSlCJIqBWMMrB12Ic4wiE4t6C6Z8MtHIkbadhjaisTTB2nrEfF9Woc9RmTo0sqKBBJ3QADSg&#10;k//USL+VoI/ASy1r+7SclmVAVyhcJifWMHTCw4OF0JRcBFrJYO6pANemo5FbSgwB44hqYe7JXwYU&#10;zV6DjFEGMsZ3DMOmijSgnzt3jo0eDPEnT54UZamd8Vr/EE/G4haVqVGDnWb6QBRz4fbuAiVlURyH&#10;bNOoCkSNdo7xTg6Q2k6sUjE2Vf3111+rCJjXmbQITHXhykCGuZIrTD+pt2DwyUeDIjFY54z4dWKu&#10;ICE9oW7sdSV8dxpI/VnLXe3N1H73rrvuooHqu8Oj88ih10okthDYtcujfaPHVoI+Mi+27BSCjMuQ&#10;QV1kTF3SYU71akqu9QPJo3C8zrUAI4LwHiI8KBqFwkQTpVJu4RIFpeL1IpYAb731VtQunuEraGGj&#10;gpWECdlSXSS2ioQbJ8rTp0+LD/Zsk/CxplUvXpnnpuqkBlvuSKqOzlOswtWraCdYoiKth0VFuq71&#10;CU4gDmxVaUWMuBvVqcWDv3BLmaRKSebgmTYKHDi4JVaxhJYKr+Ja48lEI1UhdRY5T/tAcA7ZUmKt&#10;h6XNJwxDa636pN5w9MZ6Zw64pK+qfvXVV3XyxBNP6CTlEE90cJN4dL+0Wwa3StxYDKGsELQMFCoy&#10;5kgy2bqMQrGmca/qDGW65aEzk4IFUwNQX5wvWFE7qxwxtO9gNJEmUhGNImO/yMMjSTSr43vqDD6M&#10;wJ8RIFZDjDHgSLc/jInRRMQYU2XXZQQqCPxpndagFEFAy6TGswiYZmIEVouAR5JoevtPq30KrLgR&#10;MAJGYNII2D5Nunks3IwQiDwOzH9jG57eQosjkjKkF2NzWqSWWFUe2Bk1sUUdGQHbp5EBd3XLRIC9&#10;4GfPntW6Lts9eH0KE8VG80jEoFt6QSrNIKAdZbJnMNFmB3bhOyvdMjuKtdoFAdunXdAyrRFoQgDr&#10;Qp69sCgYITaYKdtC5ai/d8X7PZgo5YDg3SOyEnACWSSPMORGYLUI2D6ttumteDEESHKDD5Rm4iDX&#10;FF5U+lZpy3ujvH+q11dPnDiB46U3ndvfIC4muhkZgQkjYPs04caxaLNFgFRsyK78ctieyKrXohAG&#10;jGQEOF5kdWtJjzRbSCy4EdgZAdunnSFzASOQiYCslJJBbE1OKvcLEwVxpHLIrMhkRmCRCNg+LbJZ&#10;rdSoCNSjeW+//XYl4of52ZS3ND7cFZkGCe4pLfeoargyIzAxBGyfJtYgFmeGCJCVFY8ndjRgV/jK&#10;RpqEokUndpwTANRqEzss4oN4XJT75cMIrBYB548o1vR+67sYlPNkxPtPmCXJTjQPhwljoy9g4UvF&#10;V0Lie0uhZeQckf+kr9ezENX/OxHzBHLtUnskiR5g+1TsYXCvKgalGRmBFSPgkSQa3/G9FT8HVt0I&#10;GAEjMGEEbJ8m3DgWzQgYASOwYgRsn1bc+FbdCBgBIzBhBGyfJtw4Fs0IGAEjsGIEbJ9W3PhW3QgY&#10;ASMwYQRsnybcOBbNCBgBI7BiBGyfVtz4Vt0IGAEjMGEEbJ8m3DgWzQgYASOwYgRsn1bc+FbdCBgB&#10;IzBhBGyfJtw4Fs0IGAEjsGIEnN+oWOPX86oVY21GRsAIrAyByMq4Mr3/Ql37T8Va/9ixY8V4mZER&#10;MAIrRsCDiRrf/tOKHwKrbgSMgBGYMAL2nybcOBbNCBgBI7BiBGyfVtz4Vt0IGAEjMGEEbJ8m3DgW&#10;zQgYASOwYgRsn1bc+FbdCBgBIzBhBGyfJtw4Fs0IGAEjsGIEbJ9W3PhW3QgYASMwYQRsnybcOBbN&#10;CBgBI7BiBGyfVtz4Vt0IGAEjMGEEbJ8m3DgWzQgYASOwYgT+PzK8vsDyy4rVAAAAAElFTkSuQmCC&#10;UEsDBAoAAAAAAAAAIQAi41Fx8koAAPJKAAAUAAAAZHJzL21lZGlhL2ltYWdlMi5wbmeJUE5HDQoa&#10;CgAAAA1JSERSAAACOgAAASYIAgAAAOTWreoAAAABc1JHQgCuzhzpAABKrElEQVR4Xu2dTQgtVXb9&#10;+zUJJJCQ7kEyaESMNmSSQQZBGlETDFGHLTyCvjeII0GJyUTUgWAEJ4qTDkSDIyftBzzoqToQoyJE&#10;Ah1CMlMRkc4wnXE+3n91fsn675yqW7fuvXU/qmrV4FK37j777LP2Pmeffeqcfa/cvHnzW7mCQBAI&#10;AkEgCFw2At++bPEiXRAIAkEgCASBXyAQdxU7CAJBIAgEgRkgcKV3MfD69etvvvnmDMSPiCtG4Nq1&#10;az/+8Y9XDECaHgRWhoDcVfdaGQZp7lwR6LXetT2U256r/iJ3ENiGgMzbPbo/urpy5YqYZBfGNiTz&#10;+9kQiIkaeqDIFQSWioA9UdzVUlW88HbFXTXuKpPLhVv8KpvXdPNstVilFaTRQSAIBIG5IRB3NTeN&#10;Rd4gEASCwCoRiLtapdrT6CAQBILA3BCIu5qbxiJvEAgCQWCVCMRdrVLtaXQQCAJBYG4IxF3NTWOR&#10;NwgEgUkRePnll7UDTdfbb78txg8++KDun3jiiQMr+eSTT8TqQCYpXhHIRvZp7EGG/sgjj5jXHXfc&#10;8fnnn/urTP/999+vT6apdcVcspHdyg8Uh/cDeaxbb7314YcfhpU67Kuvvno423A4EIFsZD8QwP7i&#10;MvSX/vviAPb9999f6bqmn2nXUdQQpkFgIgQ0ASXGUldVnET4pUuOzV+//PLL73//+9AwsFJKNPpp&#10;khBtotYshE0WA6dXJFMz7BXbdR0ybh6+9957tRuwCpErCASBC0FAE9AHHnjgtttue/fdd5VA9eOP&#10;P9Y0VKsmTz/99KOPPqp7PXnllVfeeOON11577bnnnhOx3NhHH33Eee3bb7/9rbfeupC2LEaMuKsp&#10;VfnMM8/IFclRiemNGzdk0Lq++uor6pB/0pKgrPmLL76QcdMNdC+z/vrrr6eUI7yCQBA4AAF5KUpf&#10;vXpVn5p93nPPPerajz32mL6qz+peT+jpjz/++N133y3/pPt7771XP33wwQcHVJ6iGxGIu5rSOFgM&#10;xHA1C/v0009l01QgE1dE9bOf/azWp26gCVp96TWlNOEVBILAOAT04kpxErTdpQ4tkKj/qmurU4tA&#10;MRZr/ppxNuwVk+m5wq+sl4wDfjequKvd8BpDzZsq3k4puqKITFwWLzuuHLQ2qOlYFg3GoBqaIHA8&#10;BORmNMtkoV5+S25JLkrzS7+EVv/lV/khEXCvPq75qBYDdaNP3etFgJ5rAnrnnXfqUw+1Qng8sVfH&#10;eeAPRNb2RwyHtNcuRzfw0RJBY0x6IqO3D9O9lgRNw/Qt10gEwG0k8bLJAsWx9etOrYq8nerYlYY/&#10;bwFrN89G9tVNUJbRYDZi2aCX0aj9WhEo9sNtfCmtgmg26aFzfMFQHohAY9txVwfimeLnQSBjtHEP&#10;FOcxwdR6fAQa2867q+NDnhqCQBAIAkHgYATirg6GMAyCwKUiwDk/fUrA7inAXaUmWVFTqjlZOAlP&#10;7VxA5gu/2FjRCMnB4V7JOV/cu/mCY5pb9xMKmQvPMNBrJFPpcWd35YOuw+AO6KxX9JHamqrZA3w4&#10;l86Jiq0XutlKLJ6HpyDbKswxCLpoqMn14PMxKg3PqRAg7xef2tejfapsxd7vUln2CtXrwH2tvTzn&#10;kgCpV05viO+CrONZ3R1YkGlfojZxDOhFA4jGmctHplehw/Y23gHv7K4wfc66DhwYGtBZr+hbtbVf&#10;B9taCiOoZJxm31oQgpG6Ec/Lt7PeJnfRUJMPGfJGAisy6WWmPn58G09DyZxDmRc0XFIjk05mHsw7&#10;+SSZEEGAf6WDsG+b4tDXQEEMiYecoAhuughBeqd0wzybihCJiqilax56ol9plGhoJrZkgRupiD7d&#10;ZIvkNtJ2t4KbJqiqaZmAyGmZelWMhEbYoaTSBSAPtZMklxZpT7zmChzcrJAijJ40qmzqJX4AEKFR&#10;c+501QRPoBimbGrZpNCB2vUTKX5G9YU9NrKLL6UEn+ZrTAo4V6Qbpg96rhuecKoOaTQXkzPQBVkl&#10;IOee6T3XgEZfxQdWPszEc8/veF4phzeD1iqQR4KpiD5VKU+YTlIF+1lrKUBgDzoNVCnd1ynnj370&#10;I6QaFsaNYhM82G4Cre6IQ+bhC8yRwSDDH1FVI89pIw4btCsaf/mXf9mrxDFNgz/SGh/f61cSfNBk&#10;tx08uxdk29q9it+HoeDXan50GUyXT4EM4HRn/aqLImifyAwaHmJIUOohNPQa9IhCsRY9rHvB0coA&#10;TxW07fVWhAA+rlvVTGMtFU1DNguJVBhktXCzVRGYQ6ZPjzwYpB5yA4f6q5Gk6sYE9ZC+pufI4wYy&#10;cCEPoDnzk4U0pAZflOaDKinb1ItUokRyfaJQj9JWU6P6AcqmigGFDtc+MII1tr1zdEV5XfK6avz3&#10;vvc9ZRyR3EpP8tlnn6lteo4WdemQne4VkMmxA72meIoz5E51PNbqkYNl8vX666+LhskFbIWmJhRC&#10;UPmNlMGIepsUXorkUPk333zTUFra3htFCdgxcxYxUZDHyrKSTUhChJcRKBWYOOtTtSOYvtbJnRso&#10;IcVBIrl7/Pmf/7k93IA8mvnSr0SjqlVvTdFk0ASIcBY+Hk3GxG1ql5C/6667LL/0JbjETc/VHM3d&#10;GK1oo+itxIrG888/jxdv5BnGmTUQcFO7hA+VCkNNCWuatapK+tKY1g3Xnl9Rpc1VWcG0LqKJsEyU&#10;fgfIsj2HXw1o0pp+0sXsTdkcNB1Wl4RMpkgmF1jVRC3iqQDdOY0q22GeUG6qSPazSa2k9dOvMh5L&#10;RS/W5XVRkq83HRO2GrU0IJBpSUCRRI30S8pTQ1voSpYB4iYt0yYJ1dfgqVo0EqqgkCQN24svvqjP&#10;++67b1NZ1OTM8dzUFVrhf8stt/QWBxBJrl+bnDtVTeKprkr4KPoByqaWYYUO1D7Q2OanPd2VGiOM&#10;pOwu4k7cIK34sIJUS9ItnhjxxlyqtmSp8lsMoxiWsCNqblJ49dr0Tq9qNXCrIomnT92rCt3UPH42&#10;ArkK+oBOrdc/BJGXkufG1sVB9HSPJo3FsGIYLPwmdqDnNya1Vd/gL8G6+vKyrZf41MCnnnrKyuqi&#10;QXUDI1GvPJvGgppmrVHl1naFYCQCUq5wplNowHWs4wF9Ex8bucySGaooZRvSZu8kTFWMT9SyledA&#10;RSMbDpmkYglk+E986Ptq5u///u87dKsTJuVq0pRaNKKs0Jm4m5apK6fmYapCbdeI4cCiLrDLW9jl&#10;DL8X1xREsz0Ps8OYwEqSywCanDu1oAQjhy9tGaDsVjeg0JG1b1FrE9DxlTK9Pzn+5VfHoXz1OgNT&#10;Y4elNS6uIXBdcHBZqfCdd96RAKwtiFU3PsX4LO2mRYxNTfBzoiukbR56la8b6YuSSEg3kHmpjYi4&#10;CcbVNFq69XLUDGcvyzTrBmCylVtD4IUdP7deULe15mUiPaSU0UCtjTxbJfFykLk1RbysZFV2YaxF&#10;hk10qzxLIhiAgnm3tQkl2uT++vXr+pRSeELorAs7pCwmzT3LTXU6DxmrAhDzxJef1D6LsW3iSRFW&#10;XxpuSOiKmo5GQbfCNx7QaUKXpraLrspyoi4gAhO6A191D386UcXBgEDmyzzx9CzKUZBKka0K4Cdu&#10;S2XuALeLdjM+sLwJdJa8Yut2MfZyqdJab9PG8QodqN1m0NslDfX/DPVjiCpNbTPPjXjXOPyTyAzB&#10;JnNptFWhrDCpeJ3WsazcELvzbB2VkJmRESZuYK994IChZCEY63F/oP/UslZ/o91NsrkHDvT8xqS2&#10;NtMAVn0ZN/c6yHhBVS86M+ZbUdo0EnXl8RjXjAW1P9RhFHjBdlcT3YrGwgiaLr2w1p2sOZ66nazG&#10;U1Y0PPlrfKq/jpxkb23I+NobVoe6q62SnYCgThymAnRasS2hxtxdw6Ax9JePQIPn5GNBxmgjHCgO&#10;77yOew5ndZkcMJIxY0udahNQHn6Nr33YXc0yCRMr0e6lTShwCV+9z1Vxyfj/vPcK+9YmaM3ab/Vk&#10;UpvekG/lcxoCbQzhzEMNsg+sGoQnZHigPGcsHijOCH6qPioCjW3P0l0dFaAwnwUCGaOtpkAxC4uN&#10;kHsg0Nj2njsD96g4RYJAEAgCQSAI7I3Azu5qTHalPdJGOReWlrm2Js5yazlxPVVOIE597w3lpoID&#10;aAzkEBsQY8ImT9jYMYbRre5ImE/YrgWwqmbmZerx7ZpKR3NJ6EWSiDH4mJL8FOO7gE+abq3FVew0&#10;MIptd5Soo6XG2xP/b+Q0ieh23XY1co8H2yXHX82G+PEFx+8RH8NzV7HH8BTNANvhPQi9++K8rX9k&#10;7achGzaMTRv8hsEZkJx+fpqmXXgtY6A4cKvLVP2CPbQXjmdvVohemRvKkWPjTs0fL0zDtneUmHa0&#10;3Kkh+xE3tr1zdEV5557CjetyijByUui582Lpngxazs3FPIspDFM/nYTXvTNlMU9x3i3nrdo08RE9&#10;8wUkoTiCMZFhruGbJoDjuadUThfGc75yXM4/8Zw26jJnVbcpRHNCNmRzmiwdleerE+bSHF069A7U&#10;zK104zmRK6pZ2hrcPHczMrByejGrEmGolHkiDfTEnCf61boz4FBSFzgYc2DX125asAZzI1lFHZtJ&#10;bOscdcUENXkdCeg2abD2jpopzuC519sYNuWpww5Z9misXQftsQoruslZ13R2mzeluukKm+LNOEPt&#10;TooIk9qRdQoYAii7ltJYJl9rH3dDBrqAwx0V71ZkPLsDDjw3DYx1+LXkSKjjwzzBAGq8CMHf/u3f&#10;euxisDXypFv0ENoMBbAFScB0FXCuYy8jzLPPPmvk65hZEzOO6qN7RFfiy5EjDs2w2VHzL3brMXvi&#10;dJSfcJbIJ9Qg5quK6FPETMA5k8jZMY7i+txo70yc+UL3FC1sXYS5hj7h1rQaeTjC1RThZJXlZHro&#10;6pAZENgLW0/UuhbOLQGUp2A80aePG9Peyh95miKuCGJxQHiJ2uBWm8nJJxoCJQL4fKIbUhUqzqij&#10;kvlMdFO1q0ChFISmG101mFckG8x3NdH95nHzLUU/75Xfs2l6kztdrwZr76jqo0c4MGqMAduuQQCD&#10;A2fJG9MVE/hY3ZBJPDi4n9bhwgbJ+IB11bMiFLfZUIVpMHuqdherBtlQNgFNY5nmJjJTIjmNdSRa&#10;MWR88MhT9eXaVVFtBTSuondgrMMvBkADaS+cqdSYuCNX7TBo18GHkcRDKIMSiqAWc26qUPNRjdsF&#10;c0zR9mDOtLE7JkPQ2PY+0ZUwcu6pbnYl5yZRWhHdS/puUh8l/oFMxYWRbq5evdp4V9Wi/dmQiZWS&#10;vsg/K8XRKCdcDrRWemVOUi6i7lFw0agiEnCRaUZ1OV0Y7oFDtU12pYFMUY2cTu/UTfjk7EQjm4a/&#10;2ZSlreLWMOzmWxLCyiHmSaVzNamgEmIp5NVcmGRxlcz6atJE1bRbTaqx3qYZc/3aIFkxHw9LKBsE&#10;lJuOHHH1MA009Liqwdo7GvWpRyg+JrVm1xiaPHVSqzIVqfuIvmvtvUkgNQg4tWDT2YczrtEWitMv&#10;BmxArMiUJsG2Zp8yn8Yyh9P6beoCAk2AaOTpJlVyyiWlCiTx27Dx1w7eDL8qK8BJOUj6NzFUperg&#10;Vl/FR1JxHkbdXJ9NZkXbTB0KKF6b060CXcjwGHBgzkUKKO67I+2A7vhpH3dFSbI9Sut2ud3K0I0i&#10;PnLddtNP6Ffh2DSpy0ccSH66NeEpuSO7F3ZA5lb1veZVqp6QxQsaz4+61WkEx+1LJcTOyhbYHQu6&#10;AqgIZ4+UDYxYEyamdNZBPWFc2IRn81yx9vgsbU1ZBeayRc9i1DN1j5FJNokEbg2ZmTRVM8cE262p&#10;xirmOyHZi0webkJA/VQ/kR66e1UN1t7RqI9QmBFwkzFU5hr4ZEgyrU3WPqCvprOrOqbnZNVTj9uU&#10;rnATT6K3eslp9QLSpexaJj1C40xvJtmBLkCX727iEOxKZg1P5STcyZJ7h1/5PzFhMVAMHbj0ns6U&#10;wF7JlzEAdXNUtA4FFs/N2VSFqiOfdQVK94ina3ik7ceBWpsL0t6f9JDR2dG0+eKNQIdYUhchZLdu&#10;giqxYkLE1yeffFKf9mo81MV0g6uGjTYvVjlqWUpJEpjwK//l4Z/cQPhDSQwLWSOJCKpnGmhXfTVt&#10;uOBPdF/FqPegQb2i5MbupPp7t8soGSI/aRooAqq2AABuYLmxZiUM5lvxNzLG1hxAj69doJrX9Q3m&#10;lYnFqMLsZKKbTHeRz4FrU9MMJgt6xtmLWn5Se0d3BsYyl4i7ObpqP5UY7pVMy8zKPZSb5rmZ1AiJ&#10;FSRL6B5Rm9xwg60eunu61+jGY5TZskJlq7ZU3Vm4yorY1blX/vVf//XWLmAacXAftMqsI0sCGsYE&#10;zLsDo2WoBlDLsu4Kf2duY3mJbk6NdHMrzhV5xdVDATJbTq80GsDaZ4GrclYVdfTzwOIZ/HA377fy&#10;4Q5w+j5v1FT1plXO00hlSYR7leo0tZ+4lktu4KWZ6IlVU6tbGBRNZ7+cvs/gc8md4nhGeK5WN7Y9&#10;D3dVZ4VMBM51NZPTc4lx7HqZe57LRse0bmFj9JgmD8dPh3C4qLJNZ68rCueVs64YnVeSU9Z+3qGg&#10;6eZJwlTj+NzPBgG2h9TFkNmIPrWggWJqRMPvUhBobHv/rRaX0qDIEQSCQBAIAitA4MzuymfHgFr7&#10;cHyMcfhvNDlrdoiCtGVlj1OoHIA9pN5alpO2HN7s8uw2kBORU9V+JD5dIacF7UhiL5gtJ0DVQI6j&#10;+tBoPQeqhw899BC/+gITjsHSMXWvUkfN39ObrWeqRFB7a7mbQWpvVgMFm/HQlCMzGB0+KqrGXVtK&#10;BgOffWZAm0SSHqB6l0GhO8EK6aYDYhxY6xWAnTz6qdlpNlJatqaMJD4NGdsax9TFPp8xlGekOY2Q&#10;JzPRMyI5suphKDheSn/xNiX2uOqhf9U9m7DdO9jBZRq2jZnV5K+Qffp4U6tH9pFNxQ/vOAOD0khN&#10;bSVrxkN93fX98YEoIeF+LW1cxiSSNLa9c3RV0/xwKIH5fk2nwRyhmyWI5900KkzfCDIcPdy4caM7&#10;DVRZ7cLUUV/P78j/gUv3HFA31EKOkHoJRJ2MYy5Q0xFRRJTw4aoTUmclaRIamZWIqdGT1qZqZojM&#10;O8SEmxqr1fQkm0IueFo8t9q1G3a4kSiFioCXr05LAwfEgC1zpSpq73ywyWjlshADgmh840obg+G5&#10;2w44mzDslSQPNyEgJHW6RSdg6C8cXdKlA4X+vzR9lZqEf3PKUF81bEk1HAziVBZnd3RoiaxpzVVz&#10;LzWJeWyNtg2WFuiG+uT8fs3W0+XvvuN+2u3CXXsmwxD5zLo8B3pQk3GtGrZ+asYx97VeXXg4qsOO&#10;BCM0oe94THPeKZ3U1PVXf/VXMG963CalV6g3jYo8N0/JUHFoWlorMnOKOzuUaWggXz3IWF9ePNs0&#10;Pm/py7tGV2yPqelG8KJ8MjtgNz1BA9HMpjQqzOY88akZRJjlwQcCfH7l5nvHTD5NwrSxO6VyFhBP&#10;JFXE80rXRSuaFDLIwzyUplEdxWk+cm6aoag4R0mY58LEfChIo3pDLsTztMVzMY6vdWEXNx+MoCKq&#10;oMlWJWUbNTWidu0EfOBfyzINtyUYNLYY+SvarCLpJwM+gCGSYNZbp6trIBiAwhuvpY6mL7hnURw9&#10;1ugKtfIc3dUzJN25s1RJdZzxqIZHYOf4zOexUDdfXcS9o9EdAtiuGv5deyY0aQys4TncgxoTJSR1&#10;uAMCaoJualKiTSbniNZjYx0uaFozHlp9YFJ73KZaKtTDo6IDa1BCCx4/a0ubumoVDHQM7/THZlxF&#10;xePH567SazffObpSYVXPJIt8JLq66TQErqZjTGeG06holtf7f7tPPfWUyrKrVdkW5LTJf1EvZzbq&#10;5nlywpWmSO9XZ5ERH6UwUV2a6OksN83UV00nmzPhziMlAomqk/aaEymNzYC0+kma1gx309n1Jt1L&#10;r6gCQbonGNLBdVgpqwXpPCrsyjkiyTel+WAqLXjdriahy7CoKltz9nRzcdWEHW4IDpWtyU06K+HJ&#10;FPvatWvDGI5RaGhAwMkXlE2g9jLsh0REzI16ERMZBiajZTyqyxXNS9yae6mbmMcp2bppmdD41guD&#10;hKzLv2vPWGDdB9+tYrgHNSaq4hpwyGpBEljdqPsIvYEcS7XSOqbpORKq1yuycWa4TeNh0+MG4BrI&#10;fldHRQ1ZGsAV5UiM7vjplvZW5CqGteZ4/cDx2bXs4666Ig6n0xhOo6IR9rHHHuuu2lELqa40kOHG&#10;m6r1kMxGw3metvaESqAe7vm7OqQGfX0d/gN7NV9ZpqR73RDI90o7LMbIRETMZQi3JRsJk9SFnInL&#10;tTDE6LkXGTbldqLIcD6tXqWLv/qqhNm1rLjVdFb6quUmYGflaj8Md1L0GoilfbkHRlV9updJZQRM&#10;Vr09gR+KRr1PY5nX5+W66uynm3bPuZe6iXns2/ZIy9TV1NbcQioi+eWNNnlieA73oMZERS9uSoeo&#10;tiiNk8DRjS48ItbbzbFUhacDCqUKnUy9ppUaGA835ZDr4jMm+x0mQa6m7vjplvZ2k123m002PvcG&#10;lYg48JMTaXCjMZSJs67r169zg3chcnSbRdad70Cg5/xEcEqRZuonnpWbvlJLNzGMudUVDIZXy6ab&#10;H/7wh/WrW4E81daJ5avyqJogmtUA8zcCFUPo7XQNHU9qu1S1H1YO4GNKFgwbUQ27KxIHI2z5WVRE&#10;fh42ja2iAm9jD8aKhpszbF079gDOft6AybKtOXz44YdVzl1NtJd+wQ/BqreBXlzlV3c9L8dZ9dhw&#10;NW8v91Wzh4/Xdmqlth+YW6Esl1E1q0Zm6Bxgrt2jh7gN9J1qMLa3xp5rJmsPO12UBnpQbTj3IuaG&#10;1TngkjCGjueGrmmCxzf3/aoUg+/eShdzQ5osWc3qLnVZEgHYKBT5PYaImNXFruqbljagVW16vYQW&#10;GbFmXB0Yn2kdYnSvxrZPkdXCq72SpnEelzaIoGOkkqg4S38dkLa28dIaNYk8zCEmYQUTI8arDn+l&#10;82+taGCM3lp2YQTDUDCVnLbJzOTG8+wdvscXPxdlY6Ljxegd5XgTNp7JVsrDx9L9DGNybTICXIq7&#10;8pxu0xxwq2JORlCjqzqBkuSbAGUKw4xyqVczSZ+kmZ5LdqPYMfzjrozSViimHSi9rWaMmkRTI4mR&#10;RS6ErJroeJE0UHQdiQOm8XyGKdl5sTc3Bro9HN4xtDng/xrbThKmuv6R+9kgoBV/Zj+zkfhoggaK&#10;o0EbxmdGoLHtabZanLlNqT4IBIEgEASWjsD53RXHzSrOTRaQY+XzmEi1XfknYtyyOV4eml3Trlgy&#10;joUeqb1hO18E9raoaZvMFtOjpoyaVuCduG0dOXu5nT6R24QD+PndVX1dBL7aO1v3iWmLbX37tZNG&#10;T0Dclb9Wul+KPym428e2/pPy3o1tAB/Dh3axjT7XTBEgNcMxhN/Doo4hhvZqN7t5j1HLuXhuHTl7&#10;BTtkGCFJza7t7Q7g+42Kqndnd7VrEibnWWlSAalunrDxXxf5N92Szz77rJk+7JpvSTydBQRWpHvB&#10;E9TqnDzG2VA8PeSJc70M501xXhkVEQex1eGMrm6cTMVJZaCn+boh0RQSStSa18SSd48+MG+qSY84&#10;yUh1NLyhgZuT0zj7C0lZuIyYoWhS2sCfPLbQqF3dirpWbhU0KWpEmSRMuw4KvfQYNjjXLLcYKjl+&#10;mnxC3fxbToyLnTQ9oibaaWSoXdgK9YBQDQYLr+bX2xxMCwEaw940Lons008/pWd5zDEfWoSt1mRI&#10;yANojZX2Zg9CKqpoBhN3dnc0NxMxakt5AuWEI2cXzNo6q6Z39KhKUdhABrvKEHyAxRbC6GdMoGcw&#10;0UVCLEDupnEasvwx2wcrDRvh2CrGjo76ya4Y3D7pTzgcAA07lHjOyQkesmWcbSqmhNjFvR9p13we&#10;yMChEDZMN9XpJ2Rmm6nI9MkWduirGOzGQSpK6ZJsPgNBxhFqccEuyN4+hGxsHHLtbixoeGOevg7s&#10;8nIbzc0YGnbTkGSFTx4CbBUeRYuAzdANFBbMG3sAFmmbiroIdDXO7kpbjg1mVxPde7vUTAvSvXuF&#10;p7diYILX28lQqL/azLhREbbFolAf0sIYGjOwITUCuN+5m1uhKgLPRoBqfr3NYWDRT7SlGU96xyX3&#10;TTXNYw79C/sXt95ObUy645L5VCGBq+HmitACm2Cb3l2Z0MAJR84ujHWUUHVYiMg2jR5VKZt2CHvM&#10;BDTYVtw4r+YDKs2wNrDXtLHtnaMrlRf3kUmYRKwD273eUoftle5IPz366KP6FMO77rqLSRNXE7Qe&#10;km8JVsLImYFqdTV5DB1VExyJp+fdPC5b86aoLh2GJ9fGTheWOrzsKZMizccmzurASIjH4tIpek72&#10;kZsDGrJgaOqnXEpqKauvjfB6KKDILLUppY30gqHrUtSvmaziQr7WiroCdzU+Ju3WTpCGWAiot0q/&#10;6ly6/+CDD5RUQjfqeiQT0tXkE9ITmYpThTV5yLpm4ARmXbRrF27yqJF4SbVofFCvV1KYrvn1qg/D&#10;VtaxrmF3xyU4MARRRc1zprYouZpXKZpkSEq1I/recUkpLbqyqS1aFBE3EG4SqknsTUnpGlZQWuxu&#10;RbuOnF0OHiX4yeulvaPHmAFNBWVF5E8Bzy5uHsB71Try4T7uqst6OAlTQ+/RVp1HP7EYKA+hJEbM&#10;7Hov/TRhvqWmOiePUdWYHTJsyuOiDrYpb4qCXPUlfM+Yazi9ExywA13MznDw4y+JRODYW5dWbMSK&#10;fIyN8NBLX9LvJiiYXLM+wGII87WtV1fjTlEzkHZrK9sQNAgwfMiENEEht7q+KpeSE1d28wlVDk0e&#10;sjGZjboq2JRVSwtBev0py8Sxjek7ZIGSr5X8w4bdiCHP9J//+Z/qubrxAK0xx7PYplNTfOu4VGuR&#10;p5FT1Eg9nFCtSUo33mL3GznH8++lHKMUzX5kV/LTar4m65rgdnHzAN6tZYeUTruutFCZ9c0Nawv8&#10;5DQq/MT6FUWYGRFAsMREWX06v4gbQ0Cgrz/4wQ8gg3J8viVWGxoZ4F+Z2DmxMsBSAzc1RqEgKxvd&#10;GKipCGLCDq+VVagdkVRWBgRuLFYYMXjqCUW6qR943qgGD0dZQ0pFMHG7jLB/smwNFBKsim2UXDUc&#10;gMtQNJZWPToLOzYMC2zAu1YK217rXdvDASikX1C1EVovLNroK6tYVnrtlXr4zjvvVG329ggIWFKr&#10;Hcf2VvMhmZsF4Ak24F8ZELo2Q3Poht1O1B2XPANGPPM3IO7s3U7NgqGLcONGsdjVdGo/bEohM8Ur&#10;hhU0N2eqkbM3v5EBrBK6R3dHj6oUhgvAr5fXnOHTaNYmByvXZXUAaW+3bWz7FEmYZjd8VBuanfBT&#10;CTzw4m2qKiof3kOM59zY8fiCy6McgOLwdCS8xLUTmha9xsN1nVNjErxvm1AG8e9O+/bmX7EaYDLc&#10;6r1r7y3Iq+hpeZ6SW9zVENpMLia04FOqdtq6mIVNOzpsktCx6fgmxF0ZqwEo+OmQAWtTKDBeUwOU&#10;debeeKauo3XwMVX3JNaZpCHI1g07epnXMG6S2geYTNXAY8u5iX9j20nC1I3a82QGCLArR1Y+A1mP&#10;LGKgODLAYX82BBrbnmarxdlak4qDQBAIAkFgHQjMxl2x2WbrIXztSNn0T49WKEf/Gv3unSmkN98M&#10;J++mNaG9JTxcDE7zDfAZqZ3DJQmHPRBYdi6iPQBJkbki0Lto2KwYnmvhsqlXy+iHrMJvbcXe67y9&#10;2wRYqpr2aiQcuVY+rQwD7582acdnBieU5DJNdMIGjmc1BoqBk5hNRRwLHV97KIPA8RBobHu36MpZ&#10;dnTjpErk1ejNu8NPNRUHpZy4hbQc7LuHUj+RBkY/idiZUTwd4Imzd+je6fWYRTqBkBONWGwKwrzJ&#10;z2T+O6V6cmIVFa9JXMytpjAZyBNTmw9cyOziNfFJzWVi8K0OqnZmFM+soXQ2qZo7xwxrREhmGquA&#10;w6QqDrGqaFCl3q529EQHh7WndmvUO9cZ32XLbX1VlW3KkqXnOs6pWZGUS0F3tJp8qKbIstnT9Zwk&#10;aYfDNJcNYKS7IAR2ja5IJaJSTKUV8WzKu+Ndp03woeLM9YQC824OGLHhB+b85K+w0iUyn5MgtmhC&#10;Lk6tNhmATANz51DhpJG/WjDRkCvFAjSUgFbr8rZv10V0xVwV+d1kzk6ZOdwqsDRNpbjMvErYgKOv&#10;XZxVkK26vXyAvSu5W4dm4cw9euFrg+qAdibff4yFHCN+Pd488XicB6Cg17hDDfRWi4cVNZ23sX/s&#10;E0o+bUX8ND6YOx4s4bwABA6KrlRYB+N1dNlvMgby7ijHifJWMBMnrYgvDrHLsknxwrxPc3AR42k0&#10;LnM4XF/1UPksOM2uqd+mpCnNFEDMnWqoyfXSSFJTquyU6qnJYNQkcaGWJoWJunGTv8rCABGtU44J&#10;srl0c96Mz2WiE/s6Ya6kFapxIHeO6tWhdIGsAMhJqqwRJ9RATuRH1C6q47XTKCtfj4SAeg3plzih&#10;MT5LltJGyB5kFU76JUt2T6kZlfScY54kW2mSDx2pXWG7TgR2WwwEI+V2k/8gNdZA3h0tH8mC5eFl&#10;wVvB1Qjo4xR1BPfbGjycJn2ixFmqL9VMSANVNLleBigl7U6pnmoGo155xqQwsTyaB9y4cUPAytfK&#10;08gxdHPeWMJuK5ocS6REIzXccO4cDWpMxCpPaU1PBv4ipIvqftrZahshOAQBZXFUcVnCcG9tqlCK&#10;Ix+585wSmiajkgwV45G9DScfOqQVKRsEfoFAb8AINAOxZM1X1ODoo381fUtDLxrOyjnnh88A6iEc&#10;KOIkKD5bx7lFc6iislqlq0k0Uo866p5fSbLplCoUZNFDN2NSPVlmStXTf7RLn0bDKPXmiQFqGqsb&#10;EtJw04UXns5lYjEkAKV8qTivzXv5wNkIg4bLGhAI3Dq3qBZ0o3q1g15sA5OsUVS9T8JwvkyGobAe&#10;WUnumhNPvL3CJ+WtaJ64p9SMSqKpPN0BobcZzxfbSH5eBBrb3tNdjdmhd8pcI8OYXo4kJ9b9GDXV&#10;PDQ75bA4L6pxV83E4sSm5epsBnPP93MuAFPvAAJNN995MZD9QvypxPClVOvsRtPFAvq5Lq1oWZKr&#10;V6+eS4xT1jv+kJbWM3lrWLcFjhF1haiOgWVtNFo8x3i0lF3ffa4Nh7T3BAgkCdMJQE4V0yOAc9W8&#10;bHrWc+MYKOamscg7FoHGtneOrsbWE7ogEASCQBAIAtMhEHc1HZbhFASCQBAIAkdDIO7qaNCGcRAI&#10;AkEgCEyHQNzVdFiGUxAIAkEgCBwNgWy1OBq0YXxMBLK/wOjuuqXzmGoJ7yAwPQLeUZXoanpwwzEI&#10;nBIBDrznCgKLRKCa91B0tcjGp1FLQiAb2ZekzVm0RbFsrO5cmuqPrjJfO5c+Uu94BGKl47EKZRBY&#10;AAKZKRxFiZmCHQXWMA0C50YgXfuMGsi7qzOCn6qDQBAIAkFgLAJxV2ORCl0QCAJBIAicEYG4qzOC&#10;n6qDQBAIAkFgLAJxV2ORCl0QCAJBIAicEYG4qzOCn6qDQBAIAkFgLAJxV2ORCl0QCAJBIAicEYG4&#10;qzOCn6qDQBAIAkFgLAJxV2ORCl0QCAJBIAicEYG4qzOCn6qDQBAIAkFgLAJxV2ORCl0QCAJBIAic&#10;EYG4qzOCn6qDQBAIAkFgLAJxV2ORCl0QCAJBIAicEYG4qzOCn6qDQBAIAkFgLAJxV2ORCl0QCAJB&#10;IAicEYG4qzOCn6qDQBAIAkFgLAJxV2ORCl0QCAJBIAicEYG4qzOCn6qDQBAIAkFgLAJxV2ORCl0Q&#10;CAJBIAicEYG4qzOCn6qDQBAIAkFgLAJxV2ORCl0QCAJBIAicEYG4qzOCn6qDQBAIAkFgLAJxV2OR&#10;Cl0QCAJBIAicEYG4qzOCn6qDQBAIAkFgLAJxV2ORCl0QCAJBIAicEYErN2/ePGP1S636Bz/4wd/9&#10;3d8ttXVpVxAwAn/4h3/44YcfrgSQP/3TP/37v//7f/qnf1pJey+tmXFXl6aRyDNXBK5cSW+aq+4i&#10;9ywQyGLgLNQUIYNAEAgCa0cg7mrtFpD2B4EgEARmgUDc1SzUFCGDQBAIAmtHIO5q7RaQ9geBIBAE&#10;ZoFA3NUs1BQhg0AQCAJrRyDuau0WkPYHgSAQBGaBQNzVLNQUIYNAEAgCa0cg7mrtFpD2B4EgEARm&#10;gUDc1SzUFCGDQBAIAmtHIO5q7RaQ9geBIBAEZoFA3NUs1BQhg0AQCAJrRyDuau0WkPYHgSAQBGaB&#10;QNzVLNQUIYNAEAgCa0cg7mrtFpD2B4EgEARmgUD+8mAWaoqQl4vAV1999Q//8A+S76GHHvrJT36i&#10;G/0F1He+853LlTiSBYF5IhB3NU+9ReqLQeDnP//5d7/7XYsjR/XTn/70tttuuxgBI0gQWAgCWQxc&#10;iCLTjHMhIP/0/PPPu/a/+Iu/iK86ly5S77IRSHS1bP2mdadAwAFWQqtTwJ061opAoqu1aj7tng4B&#10;B1gJraYDNZyCQItAoqvYRBCYAAEFWL/927+dt1YTQBkWQWADAnFXMY0gMA0C2iKYt1bTQBkuQaAP&#10;gbir2EUQCAJBIAjMAIG8u5qBkiJiEAgCQSAIxF3FBoJAEAgCQWAGCMRdzUBJETEIBIEgEATirmID&#10;QSAIBIEgMAME4q5moKSIGASCQBAIAtkZOG8buH79+ptvvjnvNkT6ILALAteuXfvxj3+8S4nQLgSB&#10;uKt5K/LKlSvzbkCkDwK7I3Dz5s3dC6XE7BGIu5q3CnFX6b3z1mKkH41ADH40VAskzLurBSo1TQoC&#10;QSAILA+BuKvl6TQtCgJBIAgsEIG4qwUqNU0KAkEgCCwPgbir5ek0LQoCQSAILBCBuKsFKjVNCgJB&#10;IAgsD4G4q+XpNC0KAkEgCCwQgbirBSo1TQoCQSAILA+BuKvl6TQtCgJBIAgsEIG4qwUqNU0KAkEg&#10;CCwPgbir5ek0LQoCQSAILBCBuKsFKjVNCgJBIAgsD4G4q+Xp9EQtevnll5XAzdeDDz44suLvf//7&#10;n3zyyVbit99+W8z1uZXSBIjUlQRW3XTAeiJhxvPfg1L8qXqgoieeeEIEX375pfirCbrGV9RoQXzE&#10;bXxxVdoUQZh6bZLnELHHSxjKIPD/EVB21FzzRQBFnkv+t9566/HHH6d2ieH7qeQRQ1WxEzfRS5Iv&#10;vviilnrggQfuuOOOLp+PP/649/lONQ4QS5KXXnoJAt0M1KWfGpnHy1C1oFK7aqEpjqgWGzw38TxE&#10;7PENrJTnNfj9ZE6pqRBIdJW5yzQIaIB7//33p+F1GBdJ8sorr5iHAojbb7/9MJb7lFbwITf59NNP&#10;U5ibnSKnfWr91rdeffXV/Qr2lnr44YflsV577TWCv1xB4IwIxF2dEfxFVf3666/ff//9apJXk3Sv&#10;dTktK2npz2txXkHiJw2CLGex6Oels2Zw9JKXbuAmPrDqOoCrV69qeDW4N27c0B/68ZW1r+7SHKwk&#10;UkMAJWuJrDFuJXC9ct733Xdf1bHw+eCDD7qYmMbrn8YEQFg7NYybFkhF4J+MmJ9Qr1cdjfbXX389&#10;bIjyWIqiPvvsMxdpllsbsVl09UOvxEo8pKrrjbCq64qL6hVpzKQIxF1NCuf6mMkx2BVpXq+x6bbb&#10;bmNBSWPQu+++K0geffRRPVGooQFLNBr79JCfdCns0E8McBrQKSsfU7F85pln9FzLZXKKd999twhU&#10;77333qvVPDmALuoi6B3TFXWxuti8P0NmidQQiL8q/eijj/Tre++9p4q2EgyYgGr5/PPPu5i4iByD&#10;lt2MySOPPCKfp7Z8+umnhlHy6HlTC1q45557eK62f/XVVyAmYsEuXaAFNR/89eTFF1/UE0E6xmzl&#10;1VTkjTfeYOG3wlvFZv1WBHooye+8806KCEkJgK7l8lkd0r0eiljzCYl6liB4TNtDcyEIxF1diCLm&#10;KobfamggVhs0ssu1aOjUp9cGffPNN98MtFMDnJyZptsq25BpaNP4yDjLpXpFrxvqbS4FWM899xyj&#10;6l133eVfxV+lJB6+h0uuS/TcdwlUqZfXNM5uJRhWpDdcjMFE4z4juHyPXI4GdEkOCM1eFbQgl0Dt&#10;0oJ8uW5UXD/J26k6eQ49IVRScXk4AJTTGpaZX2+99VYxkUcEPVXRW0qOh5+ElZBXTCZiXKnkJ2jG&#10;RemSjuTMdCMJ46vGaGHlNHFXKzeA6ZvvzRG9jmSgPha7NIRpVt6QaZTXIKjxbqS4GvuIn1RK0ZhL&#10;sRjFvJ6H4ilKVrp0dQmaGrcSmJ6lv1pccUyzPDiyOZBJZr+yro0yEz3EA9VLIV0XzJ3qlcsXSng7&#10;7wfZ9IZMMsiryS0JUoSs2zQanyQCGUneiu2kjjUTx12tWfvTt12TesIaXVt3VDtaItbRFFuOqjsQ&#10;M5ztuoNAYmgW3wzW8h8OQRBSMmh1TsTU0iVoMNpKYHoJrHb51RpoeOfFrtALFnEjqJL/GD4JIC14&#10;wVACK3aU77Q65CHETQ1Htk1xEhKqLrGSXuRpxMR7WAaU+9hjj3ktV07O2zRUXdcziVisHN3uCkvo&#10;14XAVFsMw+csCGCsZ6naMVCd9dfARWEWQYxGRl7J6NL03Luf/RCyd955xy6EUnxlu3l9wnML4Pm7&#10;n6iIJKEiXqU0RZp1RSTRQ3NoCCzAVoJGF+ZjlLqYsHDXtKh5ola4IRXwTVowtg52LQkRkkNV5DGZ&#10;Cxq0epbAD1XcEWoDO5xRAW8iKSXOvneUhj2MN2BYjaefO+Xzzz8/9yZMKP8vFkZsgrmZHQLswpqX&#10;ErX4pvWivKuYnbEdSWBFXeODTgz+pz/9KcL8/Oc/r1I1X3tpuqU2kf3bv/1bt8ndKsY86a10TEHR&#10;zKt3H8lIYLtYd6W307qM3VnseKSNju8/m+x7XgatzRTeFnhU4w7zy0dAi41aMBw/d8Fd/d7v/R5N&#10;+853vlPb2HztpemWguw3fuM3Grj25rZ3wa5s3/3ud+fVu49qcot1Vz/84Q/r5OgQA9rbjns7xkhJ&#10;RpaVNYsyBn3UThLml4PAHJcTDkGPnUGHcFhS2cVisRI1r633LqnvpS17ILA2g1/JODbSErIzcCRQ&#10;IbtcBMjXoM+tW+Z626BSWzcxdguqVDehBiemEYYifuKbZ599tnlYaye/A7vw61Fc1bVTtt/L1VYk&#10;CwL7IhB3tS9yKXcZCDCIa8FEm9G76R7GyMjx5DGUppHz0P7vukGA5EzeRKeXMXgsb1D0Njlt3a5Z&#10;ZbWDTlu9IZaL0iYUUXIgt4qkulTjCVIO7oRDiIPAKRGIuzol2qlregSUHIgX9TpLVPesT1/T/3KU&#10;Z9JhpsbDKSpyog0RcuiqGw/J63SPyspjcaZKWT9IeyGa5nwYPFVvDtUeT7PhfOEIxF1duIIi3hYE&#10;SGhLdKI4iVPGNRssKVabv3ESDc9feOEFfRK1OH2tl/LIMNtkdNUZWKcRsnDyNz4+xUMdS2pO4G5a&#10;cpTMItYpackvPnis3hQVqrfJphj7CALrQSDuaj26XmZLFYjoqCmJ6bxWRjpXErySgJVFNl1NDlYd&#10;w/TZVWVt4PiquMl1bcroqhDnlltu2YqmBHMkpJOwEm/4D1Y4d4HY+NduFaq3N6XvVmFCEAQWgEDc&#10;1QKUuPYmyDFolNfqmXLjstuimw1Wb4yAqcnBauzkWhTWsFInbrrZlNF1fC5Er/vhBfmDlU2X80Xh&#10;sRQy9r6pGl/72s0i7V8cAnFXi1PpyhrkTHS8u2L9bSAbbDcHqwHreoLejK69f2PfXfrjL06qNjZt&#10;6JB/VTyn/OXe2ci7q95Aqrf2lek8zV0pAnFXK1X8kprtdTP5KsUoW7PB1hysxoFIyH+EqJtNGV2V&#10;Vb37TyhyRfJP9b8Q5cC6+dG7sKsibQLUEiVv3fxWrPc/NVTvITndl6T0tGWNCEyYf/CiWLGks/gL&#10;k118MwcaqDdP3hDoZKk1G6zvnXS15mD1r7rxZjzz8YjgMIuVuk1ZWU3vrLt+0k356p/UBBpY89j2&#10;qlUusEqyQr2vzeBX3rsbC09Wi3nPUdZ2yP9CtKUVSO2M2PW01oHCK4hU7Dg+G+yB1V1m8bUZfLJa&#10;VDuMu7rMXjlWqrX13rG4HJ9O63468nUy5yEHqf/zHbO6ePymn7OGtRl83FXc1Tn727R1r633Tote&#10;uM0OgbUZfNxVNdFstZhdh43AQSAIBIE1IhB3tUatp81BIAgEgdkhEHc1O5VF4CAQBILAGhGIu1qj&#10;1tPmIBAEgsDsEIi7mp3KInAQCAJBYI0IxF2tUetpcxAIAkFgdgjEXc1OZRE4CASBILBGBOKu1qj1&#10;tDkIBIEgMDsEktVidir7PwJzajJXEFgVAkolt5L25phwVXSiq3mbvf69ad4NiPRBYEcEYvM7ArYc&#10;8kRXy9FlWhIEgsDCEEh0lehqYSad5gSBIBAElo9AFgOXr+O0MAgEgSCwAATirhagxDQhCASBILB8&#10;BOKulq/jtDAIBIEgsAAE4q4WoMQ0IQgEgSCwfATirpav47QwCASBILAABOKuFqDENCEIBIEgsHwE&#10;4q6Wr+O0MAgEgSCwAATirhagxDQhCASBILB8BOKulq/jtDAIBIEgsAAE4q4WoMQ0IQgEgSCwfATi&#10;rpav47QwCASBILAABOKuFqDENCEIBIEgsHwE4q6Wr+O0MAgEgSCwAATirhagxDQhCASBILB8BOKu&#10;lq/jtDAIBIEgsAAE4q4WoMQ0IQgEgSCwfATirpav47QwCASBILAABOKuFqDENCEIBIEgsHwE4q6W&#10;r+O0MAgEgSCwAATirhagxDQhCASBILB8BOKulq/jtDAIBIEgsAAE4q4WoMQ0IQgsH4Hr169fWd8l&#10;va6v0b9osdTdtekrN2/eXKSlq8FLbdoi9ZVGBYFhBNSjA9GqEOgO4Isd0+OuVmXZaeziEcBdZQ66&#10;eEUTUPbqul0MXEzEvaogujdwXoNZp41BIAisB4E2ukrEPVPdZ9Y5U8VF7JEIJLoaCdQCyDbput9d&#10;ZeybkcrTjWekrIi6NwKx872hm13BsYuBs2tYBA4CQSAIBIE1IJCN7GvQctoYBILAPgi8/PLL3X3k&#10;w4zefvvtBx98cIDm+/99QVBfvnz55ZdNXXoyRmjV+MQTT4yhlGCqYiTbMQwrzSeffCLmQmwrPiOl&#10;7fKJu9pVKaEPAkFgRQh8/PHHejnywAMP+Ga48Q8//PC77747QPP+++/71/ra5fbbb+erPnU9/vjj&#10;d9xxxxigVeOrr746hnJYMDjI3+znz+6+++6XXnppqxjjpY272gpmCIJAEAgC/4PA008/rVG4wjFm&#10;xJ8Evqeeekp8FLJMwm08k2eeeWY88YkpTxFdyV07+K3NI/jdOzDsRUrcxPNAHSu4HhPVnlhVqS4I&#10;BIELQYCFL10aKxguGHmeffZZj2mm8dogNDdu3KAVdVWw2y7I5CxrXSxOqkaVZaDzEpxHLVb89BVv&#10;VxcYHTZBzFIkrFgkZKBWVCcCL4TqBj6SnyZ0V/zMjYYgAxLCh4IvvPDCQUMrgacvKmseHvhVUa1D&#10;6YbVW2+9pV8P5N8UF9aE7ZsuVTpMQCSuwHaAyRdffDFMMG2jBrgdQ2UnEz4VBYGRCJzXzpsRTIOM&#10;xNYgwGjJwh0N8ZjmIvpJlH5uYj10qWYEprEMU01dYqufGH8YgnwjzpRyXR4MLYzLNtKaCQT6laZZ&#10;SBb6GDzFrWqtMheZCSoULuKK9hjTjh5dyWPfdttt991336effnohM6PnnnvucEleeeWVw5mEQxAI&#10;ArNDQBGDBnFFCbxbYi3nscceaxqiZcPvfe97IsOrvfHGG9euXdMNq3wDl8dxQqtuXXIDetElDl99&#10;9VXDR86A1UsCqfvvvx8C0X/zzTfcK9C59dZbuedNkoKh7hqgxFCMVd+fyR2KXqU+//xz16uK9JVK&#10;cWm6V9tVyyOPPGKyRx99dLjVY349urv67LPP7rrrrqtXr77++utVICLQr7/+2ggSPDq4VgjpqJYb&#10;YmqCSmFU481uUx0Fi9JRLaWk/nvuuYd4lkrF09EuX2HoeFb3NTTW/WuvvSYFi5v389TdPnoOEwfd&#10;+gqlfnJ0PEZDoQkCQeDSEKjhRfNyy6Kqy8tbEB4dIv+Yujbxl2vUWMeAiafh+uijj7hh3NMMvrtL&#10;QgOayPC1O10MdPfee6/c6k4FtxIf3V3JIUmd8u1qvF8pSZEvvviiFIkPU/O0W0ZfFUVqDiJY5cbl&#10;DASiGizI5KulM/yzZihC8Gc/+5nuCb3ffPPNbjsVzDFJEaXmIFCqXrEiQNZLVFyXfmKvjhQmJ6Sv&#10;bLORAJSiXr6KXjKrLKuF4qYwSzT6iQbKP+mrJBcrldINVeirQNBP7733np7rYd0gtFVPIQgCQeBC&#10;ENCApl7MaKb+vulNuTp47ePq/hr0VEQz+PENGVnXJoYa8RgG6w4RxjdebmmcdEBWmRCcjdlwqHZp&#10;NIPbBx98QAMdh41v6SjKZgGRMgOrirv+VIXwyx5XUd9d4d6ZSvjVkQh44vXQ+saItdrm7Ze8kYqY&#10;rJk1MNlhUbiRTZRmVd9dsfSM61IRlpKbl1uwEltduqlC8oQmuzle9d4Vzy795Co7XKRwCAKTI3BG&#10;O3d4xMTUQwHjlWMIRpX6jgqZKc7IQxFGLX518FTjGAacbl0ezXzz5JNPwsc3lca1UBFVSwzL/M47&#10;71QhGaD0RDdI24SGZl5HXQ9xlG14wl8XL/C4N5K9dgJNz1h3VHfF8E0V9b2iRbFq9aS+o+u6K5Tt&#10;DQ6oVsWrw6Mi3NXAm73qrmrzh92VSkkqt8ISoj/xqS9j60MkgSbuavJRLAxXgsCmIezSmt8dkc4o&#10;YfUKF7I1bAwam3R93MVALdN5YbeuB2ro59URS6iKpjWma4XNfrj3Ri8zFdvqNZh+HY43tQSnzR1U&#10;oTdnfovYbJpXpdDwfqu3UvaM8lNvaKz415ML0bABlNVCtUuLBic7qDGMXn4NAkHgNAjotc1pKhqu&#10;ReOP3q2Yprsv4xKE3E2G40VXRJGOGR0Gysk77HXgidAU+eM//mO+1qi2ic/MgSKeODj4tQvRjR9C&#10;xtcqhr6a3vMRx8IO2iyhVwBYdazC/+hHP3LETchVf23aVV+ijpl07BQ4780wBYPABSJA37lAwSLS&#10;5Ahs0vXMMrITuOzmkJdOrU04dOOlNzTtWzUCsfP1qH+Tro+7GDgtvlpnYyUwVxAIAkFgPQjUTLve&#10;kcgxG1/a5+z8FH7oXYs+bzM+Hy7w+vjNJaA9J3elDe4cjssVBIJAEFgJAnrjrsMzLLhxZlROSINh&#10;k11CY6OO69YNX3rrIWK2mIsJrzm0XWCnIzQcv7kQqOfkri4EsogRBIJAEDgNAvJMOrJpByPnoZfl&#10;vRkiuhvB9EQeiyQ+8mS33HKLbvTQqS5O04QJa4m72hnME/yty84ypUAQCALbEPC6FglxvE+YNTRn&#10;qOnmnalrbgpWmj+meuihh0RAigDdOB2PE+sgV80kq681KY8Tc1NR/f8OHePVnq+6qqStzoqxKs3A&#10;xmZltYBY26odaXUdm4Uhyy2vjrrpwiGDAPT46oYjP/HcMa64q51RPcHfuuwsUwoEgSCwDQGnlSHX&#10;jKIWjc4adrXbm51KOh7TzTsjAnYUk5tVq3BeWFPsIvqf/OQn7CImHY9uOLuiGIi9wXgyEjKJg1Kt&#10;80qJg5g67SP/IQ5yJ+xbHk57oTyEKktaH52TkXvYmuRJxNqhpqqVxK9xh2Ii/6pjP1Qt2RzJIVUF&#10;FTIFat4OzYZq5yGiRZMkZe1VZtzVNhvP70EgCCwIAfkP0sLhGDQ6k1VPQz/HQH0GlNMyPkSltLAc&#10;XdKoDR5K3u2sp12EPO4rt2yTSbY3CazP0gzwdC04LU7CbE3rB7E8Fj6pcUI6OcoWNvmngX3Xgmh4&#10;VzY+jMyE+/3B41YrO5u7Iq70jhcEJfwkFIWgCagdtDoarZthKF6j1O7fw9RaCFov8W9dtuotBEEg&#10;CEyEgDMe9eYB0PirnQ4aWBSaQKBRmzCF9KFjpGgyyY5PAttd+lMA1CwPyvVuEkMZTSH2yqeaQMBX&#10;xSZWG7jky7ulxjR8WpqzuSviZZLPkl1CzkOzFeJlctGKoAmo9UQEbIkR7ipFiE3iEz1polRpUZSy&#10;Lc109JMWgpt0umJYc9ey0KdVAk2pVAsZG33JWZJTijQZTURPXeIvgueff77JVTit2sItCASB/RDw&#10;n1+om8sVaQDxnwE1WW/gr0GG1UIfbRQZHs6snPhm06a7JpPs+CSwGpE0snlzhMYcDT41V8UACJJT&#10;bYRYgvmVknwP8RaXgkVnCVdj/Z5MQ1nN56ABWWEoRfz/I/VvoQg9JaHQONYW7uZAMtJMfkq5l6Eq&#10;Quu4n5qNkTSyJiCLhIgd/EJAxgpzwNX5CTSUrT9xL+ZOKlFz13Y5IHzNecgqNs9rml3XRRWnSdJ1&#10;SpWdxjBSSxDoIjCJnTtzq7g5f40H7g8//JB7zzWdv8Y0Hj14wiBT6U1JllG+Nllfm1Q4LlJn2xWB&#10;Ovet6bYtAMTdl1gOHCVJk9yn8ndBpuPOy1MZSgae67NJSwRzE9f8vPtZ8iZdny26sobqjQ2o/v2X&#10;CeSxdfFqkSmDph6E1XL7Y3Ldw4rFRq8UX+DfuvSCk4dBIAgcjoD6O2Oo///JQ+of/MEfcM9rHl2s&#10;8ZhAg4aiB8UWfqL/BNEQVOn9kwYxDUp8/ZM/+RNu9LDy56sv82n+Q8vPRUngIuHN0Jg03EwsAkli&#10;Yborhy5IvWo1olaGKsVzfUoG46Mbxl5tPuThsUKrb33rzO6KNVOFolr00/qbt5T0RuUyFFYLdQGr&#10;wltWC41Rb5RaTbxJp3uhf+tyeKcMhyAQBKZAoP4lrkYqLaPVnW/anXG80XkK8ZfFo/p23W+Kwhqy&#10;Sb6qLv8BDAydENZ/u1ID6pr4nPCoeaIgtIlSrStH0z6h7Qy8Z/xbl6lgrBPASXiGSRC4NAQOH5o8&#10;OOy0Sl8X4lj+qa8t/AdJlwbXKeXxoDoVGpt0fc4Ut1qUkwGNn5soMNLUxvR6K6hYyhG94iS9wKx/&#10;8LysecXG1rC26anGSlqdZq4Ngdj5ejS+SddnXgzcSQFaJvaGSy0DaounonJv8Nf+zjvvvHMnhiEO&#10;AkEgCASBuSBwNnelTeHCaKfsVXJOHOjTpSVjvb6SA9NSno9qjQ/U5qKeyBkEgkAQEAJaW2LMrJee&#10;+AQVp069pX6RoJ1zMXCRgJ6+UVkkOT3mqfH0CMTOjbk8U7MRWqtNmsHrodyVdk03GwtPr6wDa1zC&#10;YuCBEKR4EAgCQWDuCOidfbcJytukXdN6rq3nc/dVAwo622Lg4UbjBEsDrHoj6DFVO7eTg+vuX5+9&#10;8MILrEP6qtG6Y3MSXI6pNDRBIAisAYHeFHTkNdeFQ/I/P2gk4XSpbkSjrBbKVaHhiBGGLL16qIug&#10;ZMHXjN0VSY+GdUMqyV31J637yJtu8FjNX59p7+Yf/dEf1X9I0y5HZTeBWKamrCfarUcCzV0FCH0Q&#10;CAILRqCbgk4jhlM9yfHILemMFzvv5ZD8H4na+UzaHc4gcwiH5HPszl8waGrajN3VkRSjqYpTMqsK&#10;ToB3A3DZTRN0y6Q4+CVTUw5m/JYeNofDjiR22AaBIDAvBPRnVBJYO8iUm1TJ95zoXY5HL6K0uCdv&#10;pP3Pe0y454XDeGlP7a56o2DnRNc8oiZi9x+mEfOqVU7ZXpfX/G9pmqFUAkfQjqzFh/U6ttAQfTf7&#10;bRQP2W7AUdsXm1y3vUk3cE6a+MjU5MwcacmrrfA02HgTDGUQCAIVAVLzkHhJm5+7GwJXC9ep3VVv&#10;FExedi2vNYnYFfCScJ1/pukmU0dt+omkijpEzBKcAhpF1o6gRSOtc+JaPMVH9yoiv6In8ivD6tc0&#10;xzkM2UmvteOBInhWcVYVrDiv1rzS8CAQBDYhUFPQKYrSGiBDh8ala9euadzQ/FsDZm8C1XWiemp3&#10;BcpNFKzRX8O6cnPZc5CHn02ZFNHWF7kfaU6hWH0bJAKn7eoloLi0LmemWpyIRYG2N4Nu/TMxb7jA&#10;59UsLF278fEvPJZa17uZZ50Gl1YHgSAAAsp3yroRbxa0BsgpUs2PedGgSba+asouv6XhkZFEjo2t&#10;Foq6+JsIb7VYfBx2HnfV2GtN4TVsymx9ad4G1f+Y6SVQEWmUQG3rH0V3l/70J2zN8uCm7O+yPP4r&#10;S8uMHN/j3VWzlpjuGgSCwMoRYKVHn3415bTrvC/XIEMGdN3Ie5EDUD9xr7L8CgE3i3/LdR531Y2C&#10;sd3hdbMmmbpnKJqDULCXADK5tE3/nNZ0G+leQZ7jITiP+c9Q+Sr5Qm3T4E2Vpk5w1kvUpNtY+diU&#10;5geBIDABAk3iXjgeNZuv+DeJ2Ov/hvmfwfzQNw6qmgjJz5ts6yZj6ydNq2X9l2L8x1q9TOa/cPQT&#10;/ymXq7Ma+GdIXfqp/npsPI+tsqPKH+ZBYAwCJxiaxogRmhMgsEnXZ0jCxAukBBwTzDX+m0WS00yF&#10;ZPhcMgKx80vWzrSybdL1GdzVtA0Lt3Tj2MAaEFh8yoY1KHGnNiqMa+jP8+5qJ6FDHASCQBDQ3u6A&#10;sB4EetWd6Gr2BpDoavYqTAOCwAgEfvVXf/Vf//Vff+VXfmUE7TJJ+t3VMtu66FZ1A+dFNzeNCwKr&#10;Q+DXf/3X/+Vf/uXXfu3XVtfy/21wuxiYiHuOphCtzVFrkTkI7ITAL//yL//7v//7TkUWRtxGVwtr&#10;Hs3RclmCj0VqNo0KAutB4Ld+67f++Z//+Td/8zfX0+SmpdlqsVrVp+FBIAjMCYFf+qVf+o//+I85&#10;STy1rHFXUyMafkEgCASBIyAQdxV3dQSzCssgEASCwNQIxF3FXU1tU+EXBIJAEDgCAnFXcVdHMKuw&#10;DAJBIAhMjUB2BsZdTW1T4RcEgkAQOAICia7iro5gVmEZBIJAEJgagbiruKupbSr8gkAQCAJHQCDu&#10;Ku7qCGYVlkEgCASBqRGIu4q7mtqmwi8IBIEgcAQE4q7iro5gVmEZBIJAEJgagbiruKupbSr8gkAQ&#10;CAJHQCAb2eOujmBWYRkEgkAQmBqBRFdxV1PbVPgFgSAQBI6AQNxV3NURzCosg0AQCAJTIxB3FXc1&#10;tU2FXxAIAkHgCAjEXcVdHcGswjIIBIEgMDUCcVdxV1PbVPgFgSAQBI6AQHYGxl0dwazCMggEgSAw&#10;NQKJruKuprap8AsCQSAIHAGBuKsrN2/ePAKwl8Xy2rVrb7/99pWTXN/+9rdPUM9palFDTlYRoJ2m&#10;umPU8jd/8zdPPPFEV/XHqGuTgamuy+p4kWZSBJ588snf+Z3f+bM/+7NJuc6J2SrclRTyX//1X3LM&#10;p7lOVtfyKkJBp2nXtLX84z/+4+/+7u/2Gti0FQ3b8JGmSjhd9aOTTSmWV9FUExdNvufkYSaVdS3u&#10;alLQwiwItAhoeD37QsVpZmMnm0+ccu4yo0a9+eabq+1+5+9jq4U+DV8SApfgrpaEZ9oSBLoIZLE7&#10;VhEEgkAQCAIzQCDuagZKiohBIAgEgSAQdxUbCAJBIAgEgRkgEHc1AyVFxCAQBIJAEIi7ig0EgSAQ&#10;BILADBD4f8byK8DmCEs4AAAAAElFTkSuQmCCUEsDBBQABgAIAAAAIQA0D/kQ4AAAAAgBAAAPAAAA&#10;ZHJzL2Rvd25yZXYueG1sTI9Ba8JAFITvhf6H5RV6000arZpmIyJtTyJUC6W3NftMgtm3Ibsm8d/3&#10;9dQehxlmvsnWo21Ej52vHSmIpxEIpMKZmkoFn8e3yRKED5qMbhyhght6WOf3d5lOjRvoA/tDKAWX&#10;kE+1giqENpXSFxVa7aeuRWLv7DqrA8uulKbTA5fbRj5F0bO0uiZeqHSL2wqLy+FqFbwPetgk8Wu/&#10;u5y3t+/jfP+1i1Gpx4dx8wIi4Bj+wvCLz+iQM9PJXcl40SiYzGeMHhTwI7YXyWwB4qRguVolIPNM&#10;/j+Q/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BbvJQdegIAAFEHAAAOAAAAAAAAAAAAAAAAADoCAABkcnMvZTJvRG9jLnhtbFBLAQItAAoAAAAA&#10;AAAAIQD33ibfGlMAABpTAAAUAAAAAAAAAAAAAAAAAOAEAABkcnMvbWVkaWEvaW1hZ2UxLnBuZ1BL&#10;AQItAAoAAAAAAAAAIQAi41Fx8koAAPJKAAAUAAAAAAAAAAAAAAAAACxYAABkcnMvbWVkaWEvaW1h&#10;Z2UyLnBuZ1BLAQItABQABgAIAAAAIQA0D/kQ4AAAAAgBAAAPAAAAAAAAAAAAAAAAAFCjAABkcnMv&#10;ZG93bnJldi54bWxQSwECLQAUAAYACAAAACEALmzwAMUAAAClAQAAGQAAAAAAAAAAAAAAAABdpAAA&#10;ZHJzL19yZWxzL2Uyb0RvYy54bWwucmVsc1BLBQYAAAAABwAHAL4BAABZp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44;top:25863;width:50407;height:33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KnGygAAAOEAAAAPAAAAZHJzL2Rvd25yZXYueG1sRI/BTsMw&#10;DIbvSHuHyJO4sXQFKlaWTRMSAgEHNph2tRrTdmuc0qRreXt8QOJo/f4/+1uuR9eoM3Wh9mxgPktA&#10;ERfe1lwa+Px4vLoDFSKyxcYzGfihAOvV5GKJufUDb+m8i6USCIccDVQxtrnWoajIYZj5lliyL985&#10;jDJ2pbYdDgJ3jU6TJNMOa5YLFbb0UFFx2vVO3khfqN8+HePrYn86vOmb9+K7H4y5nI6be1CRxvi/&#10;/Nd+tgaybJ7eXi/EQYwEA3r1CwAA//8DAFBLAQItABQABgAIAAAAIQDb4fbL7gAAAIUBAAATAAAA&#10;AAAAAAAAAAAAAAAAAABbQ29udGVudF9UeXBlc10ueG1sUEsBAi0AFAAGAAgAAAAhAFr0LFu/AAAA&#10;FQEAAAsAAAAAAAAAAAAAAAAAHwEAAF9yZWxzLy5yZWxzUEsBAi0AFAAGAAgAAAAhAB6MqcbKAAAA&#10;4QAAAA8AAAAAAAAAAAAAAAAABwIAAGRycy9kb3ducmV2LnhtbFBLBQYAAAAAAwADALcAAAD+AgAA&#10;AAA=&#10;">
                  <v:imagedata r:id="rId25" o:title=""/>
                </v:shape>
                <v:shape id="Picture 1" o:spid="_x0000_s1028" type="#_x0000_t75" style="position:absolute;width:50406;height:25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xjnyAAAAOMAAAAPAAAAZHJzL2Rvd25yZXYueG1sRE/NasJA&#10;EL4LvsMyQi+im0jbmNRVbGqhR6s+wJAdk9TsbMhuY+rTu4VCj/P9z2ozmEb01LnasoJ4HoEgLqyu&#10;uVRwOr7PliCcR9bYWCYFP+Rgsx6PVphpe+VP6g++FCGEXYYKKu/bTEpXVGTQzW1LHLiz7Qz6cHal&#10;1B1eQ7hp5CKKnqXBmkNDhS3lFRWXw7dRcDu/3fg12fv2sf/aJX2dT/dFrtTDZNi+gPA0+H/xn/tD&#10;h/nxIk3S+ClN4fenAIBc3wEAAP//AwBQSwECLQAUAAYACAAAACEA2+H2y+4AAACFAQAAEwAAAAAA&#10;AAAAAAAAAAAAAAAAW0NvbnRlbnRfVHlwZXNdLnhtbFBLAQItABQABgAIAAAAIQBa9CxbvwAAABUB&#10;AAALAAAAAAAAAAAAAAAAAB8BAABfcmVscy8ucmVsc1BLAQItABQABgAIAAAAIQAKoxjnyAAAAOMA&#10;AAAPAAAAAAAAAAAAAAAAAAcCAABkcnMvZG93bnJldi54bWxQSwUGAAAAAAMAAwC3AAAA/AIAAAAA&#10;">
                  <v:imagedata r:id="rId26" o:title=""/>
                </v:shape>
                <w10:wrap type="tight"/>
              </v:group>
            </w:pict>
          </mc:Fallback>
        </mc:AlternateContent>
      </w:r>
    </w:p>
    <w:p w14:paraId="37910F2F" w14:textId="67049106" w:rsidR="0055540C" w:rsidRDefault="0055540C" w:rsidP="005C0CD6">
      <w:pPr>
        <w:ind w:firstLine="0"/>
      </w:pPr>
    </w:p>
    <w:p w14:paraId="5D8F79AD" w14:textId="4A7B2801" w:rsidR="005C0CD6" w:rsidRDefault="005C0CD6" w:rsidP="005C0CD6">
      <w:pPr>
        <w:pStyle w:val="Caption"/>
        <w:ind w:left="0" w:firstLine="0"/>
        <w:rPr>
          <w:noProof/>
        </w:rPr>
      </w:pPr>
      <w:r w:rsidRPr="005C0CD6">
        <w:rPr>
          <w:noProof/>
        </w:rPr>
        <w:t xml:space="preserve"> </w:t>
      </w:r>
    </w:p>
    <w:p w14:paraId="7A8364D1" w14:textId="77777777" w:rsidR="005C0CD6" w:rsidRPr="005C0CD6" w:rsidRDefault="005C0CD6" w:rsidP="005C0CD6">
      <w:pPr>
        <w:ind w:firstLine="0"/>
      </w:pPr>
    </w:p>
    <w:p w14:paraId="45973DC9" w14:textId="59FB09A1" w:rsidR="00F94121" w:rsidRDefault="00F94121" w:rsidP="00F94121">
      <w:pPr>
        <w:pStyle w:val="Caption"/>
        <w:jc w:val="center"/>
      </w:pPr>
      <w:r w:rsidRPr="007A1C97">
        <w:t xml:space="preserve">Gambar </w:t>
      </w:r>
      <w:r w:rsidRPr="007A1C97">
        <w:fldChar w:fldCharType="begin"/>
      </w:r>
      <w:r w:rsidRPr="007A1C97">
        <w:instrText xml:space="preserve"> SEQ Gambar \* ARABIC </w:instrText>
      </w:r>
      <w:r w:rsidRPr="007A1C97">
        <w:fldChar w:fldCharType="separate"/>
      </w:r>
      <w:r w:rsidR="007A46AE">
        <w:rPr>
          <w:noProof/>
        </w:rPr>
        <w:t>11</w:t>
      </w:r>
      <w:r w:rsidRPr="007A1C97">
        <w:fldChar w:fldCharType="end"/>
      </w:r>
      <w:r w:rsidRPr="007A1C97">
        <w:t xml:space="preserve"> </w:t>
      </w:r>
      <w:bookmarkStart w:id="64" w:name="_Toc167749724"/>
      <w:r w:rsidRPr="007A1C97">
        <w:t>Kerangka penelitian operasional</w:t>
      </w:r>
      <w:bookmarkEnd w:id="64"/>
    </w:p>
    <w:p w14:paraId="358650AD" w14:textId="3E6A316D" w:rsidR="005C0CD6" w:rsidRDefault="009E4994" w:rsidP="005C0CD6">
      <w:r>
        <w:rPr>
          <w:noProof/>
        </w:rPr>
        <w:drawing>
          <wp:inline distT="0" distB="0" distL="0" distR="0" wp14:anchorId="638E733C" wp14:editId="02BA415D">
            <wp:extent cx="3750590" cy="2069960"/>
            <wp:effectExtent l="0" t="0" r="2540" b="6985"/>
            <wp:docPr id="2061715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715851" name=""/>
                    <pic:cNvPicPr/>
                  </pic:nvPicPr>
                  <pic:blipFill>
                    <a:blip r:embed="rId27"/>
                    <a:stretch>
                      <a:fillRect/>
                    </a:stretch>
                  </pic:blipFill>
                  <pic:spPr>
                    <a:xfrm>
                      <a:off x="0" y="0"/>
                      <a:ext cx="3766310" cy="2078636"/>
                    </a:xfrm>
                    <a:prstGeom prst="rect">
                      <a:avLst/>
                    </a:prstGeom>
                  </pic:spPr>
                </pic:pic>
              </a:graphicData>
            </a:graphic>
          </wp:inline>
        </w:drawing>
      </w:r>
    </w:p>
    <w:p w14:paraId="30A7D982" w14:textId="6D9FEF87" w:rsidR="005C0CD6" w:rsidRPr="005C0CD6" w:rsidRDefault="005C0CD6" w:rsidP="00164B49">
      <w:pPr>
        <w:ind w:firstLine="0"/>
        <w:jc w:val="center"/>
      </w:pPr>
      <w:r>
        <w:t>Gambar 12</w:t>
      </w:r>
      <w:r w:rsidR="009E4994">
        <w:t xml:space="preserve"> </w:t>
      </w:r>
      <w:r w:rsidR="00B53A1B">
        <w:t>Kerangka penelitian konseptual</w:t>
      </w:r>
    </w:p>
    <w:p w14:paraId="6C0402F0" w14:textId="36840336" w:rsidR="00C40F1D" w:rsidRPr="007A1C97" w:rsidRDefault="00F62ADA" w:rsidP="00FE261F">
      <w:pPr>
        <w:pStyle w:val="Heading1"/>
      </w:pPr>
      <w:bookmarkStart w:id="65" w:name="_Toc167749707"/>
      <w:r w:rsidRPr="007A1C97">
        <w:lastRenderedPageBreak/>
        <w:t>METODE</w:t>
      </w:r>
      <w:bookmarkEnd w:id="56"/>
      <w:bookmarkEnd w:id="57"/>
      <w:bookmarkEnd w:id="58"/>
      <w:bookmarkEnd w:id="59"/>
      <w:r w:rsidR="00374708" w:rsidRPr="007A1C97">
        <w:t xml:space="preserve"> PENELITIAN</w:t>
      </w:r>
      <w:bookmarkEnd w:id="65"/>
    </w:p>
    <w:p w14:paraId="70F19ECE" w14:textId="77777777" w:rsidR="004C5BD7" w:rsidRPr="007A1C97" w:rsidRDefault="00EA1269" w:rsidP="004C5BD7">
      <w:pPr>
        <w:pStyle w:val="JudulSubbab"/>
      </w:pPr>
      <w:bookmarkStart w:id="66" w:name="_Toc167749708"/>
      <w:r w:rsidRPr="007A1C97">
        <w:t>Waktu dan Tempat Penelitian</w:t>
      </w:r>
      <w:bookmarkEnd w:id="66"/>
    </w:p>
    <w:p w14:paraId="00663B27" w14:textId="516F0A95" w:rsidR="008B6051" w:rsidRPr="007A1C97" w:rsidRDefault="008B6051" w:rsidP="008B6051">
      <w:pPr>
        <w:pStyle w:val="Paragraf"/>
      </w:pPr>
      <w:r w:rsidRPr="007A1C97">
        <w:t xml:space="preserve">Penelitian </w:t>
      </w:r>
      <w:r w:rsidRPr="007A1C97">
        <w:rPr>
          <w:rFonts w:cs="Times New Roman"/>
          <w:szCs w:val="24"/>
        </w:rPr>
        <w:t xml:space="preserve">ini dilakukan dengan menyebarkan kuesioner kepada responden yang dilakukan secara daring dengan mengisi form melalui Google Form.. Form kuesioner akan disebarluaskan melalui Line, Whatsapp, serta media sosial lain peneliti. Waktu pengumpulan data dilakukan pada </w:t>
      </w:r>
      <w:r w:rsidR="009A12D0" w:rsidRPr="007A1C97">
        <w:rPr>
          <w:rFonts w:cs="Times New Roman"/>
          <w:szCs w:val="24"/>
        </w:rPr>
        <w:t>November – Desember 2024.</w:t>
      </w:r>
    </w:p>
    <w:p w14:paraId="6CF7F373" w14:textId="77777777" w:rsidR="004C5BD7" w:rsidRPr="007A1C97" w:rsidRDefault="00433E27" w:rsidP="004C5BD7">
      <w:pPr>
        <w:pStyle w:val="JudulSubbab"/>
      </w:pPr>
      <w:bookmarkStart w:id="67" w:name="_Toc167749709"/>
      <w:r w:rsidRPr="007A1C97">
        <w:t>Jenis Data dan Sumber Data</w:t>
      </w:r>
      <w:bookmarkEnd w:id="67"/>
    </w:p>
    <w:p w14:paraId="7F436A07" w14:textId="77777777" w:rsidR="008B6051" w:rsidRPr="007A1C97" w:rsidRDefault="008B6051" w:rsidP="008B6051">
      <w:pPr>
        <w:pStyle w:val="Paragraf"/>
      </w:pPr>
      <w:r w:rsidRPr="007A1C97">
        <w:t>Jenis data yang digunakan dalam penelitian ini adalah data primer dan data sekunder. Data primer diperoleh dari hasil pengisian kuesioner kepada responden. Data sekunder diperoleh dari penelitian terdahulu dan data yang dihimpun oleh lembaga yang mendukung dalam penelitian ini seperti data dari jasa antar makanan, lembaga riset serta literatur lainnya yang relevan dengan penelitian sebagai pelengkap dan penunjang data primer yang diperoleh melalui penelitian sebelumnya, seperti buku referensi, jurnal, artikel, dan internet yang terkait dengan tujuan penelitian.</w:t>
      </w:r>
    </w:p>
    <w:p w14:paraId="5847824E" w14:textId="77777777" w:rsidR="003B634A" w:rsidRPr="007A1C97" w:rsidRDefault="00433E27" w:rsidP="004C5BD7">
      <w:pPr>
        <w:pStyle w:val="JudulSubbab"/>
      </w:pPr>
      <w:bookmarkStart w:id="68" w:name="_Toc167749710"/>
      <w:r w:rsidRPr="007A1C97">
        <w:t>Metode Penarikan Sampel</w:t>
      </w:r>
      <w:bookmarkEnd w:id="68"/>
    </w:p>
    <w:p w14:paraId="4A5EDC9A" w14:textId="77777777" w:rsidR="00EF5FD2" w:rsidRPr="007A1C97" w:rsidRDefault="008B6051" w:rsidP="00EF5FD2">
      <w:pPr>
        <w:pStyle w:val="BodyText"/>
        <w:spacing w:before="3" w:line="235" w:lineRule="auto"/>
        <w:ind w:firstLine="709"/>
      </w:pPr>
      <w:r w:rsidRPr="007A1C97">
        <w:t>Penentuan sampel yang dilakukan pada penelitian ini menggunakan teknik pengambilan non-probability sampling. Metode non-probability sampling dipilih karena teknik sampling ini memberi peluang atau kesempatan yang tidak sama bagian setiap anggota populasi untuk dijadikan sampel. Teknik yang diambil adalah metode purposive sampling yaitu pengambilan sampel yang berdasarkan atas suatu pertimbangan tertentu seperti sifat-sifat populasi ataupun yang sudah diketahui sebelumnya (Notoatmodjo 2010).</w:t>
      </w:r>
      <w:r w:rsidR="00EF5FD2" w:rsidRPr="007A1C97">
        <w:t xml:space="preserve"> </w:t>
      </w:r>
    </w:p>
    <w:p w14:paraId="3441D9DC" w14:textId="77777777" w:rsidR="00EF5FD2" w:rsidRPr="007A1C97" w:rsidRDefault="00EF5FD2" w:rsidP="00EF5FD2">
      <w:pPr>
        <w:pStyle w:val="BodyText"/>
        <w:spacing w:before="3" w:line="235" w:lineRule="auto"/>
        <w:ind w:firstLine="709"/>
      </w:pPr>
      <w:r w:rsidRPr="007A1C97">
        <w:t>Sampel yang digunakan dalam penelitian ini berdasarkan Solimun 2002:78</w:t>
      </w:r>
      <w:r w:rsidRPr="007A1C97">
        <w:rPr>
          <w:spacing w:val="-57"/>
        </w:rPr>
        <w:t xml:space="preserve"> </w:t>
      </w:r>
      <w:r w:rsidRPr="007A1C97">
        <w:t>yang</w:t>
      </w:r>
      <w:r w:rsidRPr="007A1C97">
        <w:rPr>
          <w:spacing w:val="-1"/>
        </w:rPr>
        <w:t xml:space="preserve"> </w:t>
      </w:r>
      <w:r w:rsidRPr="007A1C97">
        <w:t>menentukan</w:t>
      </w:r>
      <w:r w:rsidRPr="007A1C97">
        <w:rPr>
          <w:spacing w:val="-1"/>
        </w:rPr>
        <w:t xml:space="preserve"> </w:t>
      </w:r>
      <w:r w:rsidRPr="007A1C97">
        <w:t>pedoman besarnya</w:t>
      </w:r>
      <w:r w:rsidRPr="007A1C97">
        <w:rPr>
          <w:spacing w:val="-2"/>
        </w:rPr>
        <w:t xml:space="preserve"> </w:t>
      </w:r>
      <w:r w:rsidRPr="007A1C97">
        <w:t>ukuran sampel</w:t>
      </w:r>
      <w:r w:rsidRPr="007A1C97">
        <w:rPr>
          <w:spacing w:val="-1"/>
        </w:rPr>
        <w:t xml:space="preserve"> </w:t>
      </w:r>
      <w:r w:rsidRPr="007A1C97">
        <w:t>untuk metode</w:t>
      </w:r>
      <w:r w:rsidRPr="007A1C97">
        <w:rPr>
          <w:spacing w:val="-2"/>
        </w:rPr>
        <w:t xml:space="preserve"> </w:t>
      </w:r>
      <w:r w:rsidRPr="007A1C97">
        <w:t>SEM adalah:</w:t>
      </w:r>
    </w:p>
    <w:p w14:paraId="5D4FA590" w14:textId="77777777" w:rsidR="00EF5FD2" w:rsidRPr="007A1C97" w:rsidRDefault="00EF5FD2" w:rsidP="00D21A7C">
      <w:pPr>
        <w:pStyle w:val="ListParagraph"/>
        <w:widowControl w:val="0"/>
        <w:numPr>
          <w:ilvl w:val="2"/>
          <w:numId w:val="7"/>
        </w:numPr>
        <w:tabs>
          <w:tab w:val="left" w:pos="1769"/>
        </w:tabs>
        <w:autoSpaceDE w:val="0"/>
        <w:autoSpaceDN w:val="0"/>
        <w:spacing w:before="1"/>
        <w:ind w:left="993" w:hanging="284"/>
      </w:pPr>
      <w:r w:rsidRPr="007A1C97">
        <w:t>Bila</w:t>
      </w:r>
      <w:r w:rsidRPr="007A1C97">
        <w:rPr>
          <w:spacing w:val="1"/>
        </w:rPr>
        <w:t xml:space="preserve"> </w:t>
      </w:r>
      <w:r w:rsidRPr="007A1C97">
        <w:t>pendugaan</w:t>
      </w:r>
      <w:r w:rsidRPr="007A1C97">
        <w:rPr>
          <w:spacing w:val="1"/>
        </w:rPr>
        <w:t xml:space="preserve"> </w:t>
      </w:r>
      <w:r w:rsidRPr="007A1C97">
        <w:t>parameter</w:t>
      </w:r>
      <w:r w:rsidRPr="007A1C97">
        <w:rPr>
          <w:spacing w:val="1"/>
        </w:rPr>
        <w:t xml:space="preserve"> </w:t>
      </w:r>
      <w:r w:rsidRPr="007A1C97">
        <w:t>menggunakan</w:t>
      </w:r>
      <w:r w:rsidRPr="007A1C97">
        <w:rPr>
          <w:spacing w:val="1"/>
        </w:rPr>
        <w:t xml:space="preserve"> </w:t>
      </w:r>
      <w:r w:rsidRPr="007A1C97">
        <w:t>metode</w:t>
      </w:r>
      <w:r w:rsidRPr="007A1C97">
        <w:rPr>
          <w:spacing w:val="1"/>
        </w:rPr>
        <w:t xml:space="preserve"> </w:t>
      </w:r>
      <w:r w:rsidRPr="007A1C97">
        <w:t>kemungkinan</w:t>
      </w:r>
      <w:r w:rsidRPr="007A1C97">
        <w:rPr>
          <w:spacing w:val="1"/>
        </w:rPr>
        <w:t xml:space="preserve"> </w:t>
      </w:r>
      <w:r w:rsidRPr="007A1C97">
        <w:t>maksimum</w:t>
      </w:r>
      <w:r w:rsidRPr="007A1C97">
        <w:rPr>
          <w:spacing w:val="1"/>
        </w:rPr>
        <w:t xml:space="preserve"> </w:t>
      </w:r>
      <w:r w:rsidRPr="007A1C97">
        <w:t>(</w:t>
      </w:r>
      <w:r w:rsidRPr="007A1C97">
        <w:rPr>
          <w:i/>
        </w:rPr>
        <w:t>maximum</w:t>
      </w:r>
      <w:r w:rsidRPr="007A1C97">
        <w:rPr>
          <w:i/>
          <w:spacing w:val="1"/>
        </w:rPr>
        <w:t xml:space="preserve"> </w:t>
      </w:r>
      <w:r w:rsidRPr="007A1C97">
        <w:rPr>
          <w:i/>
        </w:rPr>
        <w:t>likelihood</w:t>
      </w:r>
      <w:r w:rsidRPr="007A1C97">
        <w:rPr>
          <w:i/>
          <w:spacing w:val="1"/>
        </w:rPr>
        <w:t xml:space="preserve"> </w:t>
      </w:r>
      <w:r w:rsidRPr="007A1C97">
        <w:rPr>
          <w:i/>
        </w:rPr>
        <w:t>estimation</w:t>
      </w:r>
      <w:r w:rsidRPr="007A1C97">
        <w:t>)</w:t>
      </w:r>
      <w:r w:rsidRPr="007A1C97">
        <w:rPr>
          <w:spacing w:val="1"/>
        </w:rPr>
        <w:t xml:space="preserve"> </w:t>
      </w:r>
      <w:r w:rsidRPr="007A1C97">
        <w:t>besar</w:t>
      </w:r>
      <w:r w:rsidRPr="007A1C97">
        <w:rPr>
          <w:spacing w:val="1"/>
        </w:rPr>
        <w:t xml:space="preserve"> </w:t>
      </w:r>
      <w:r w:rsidRPr="007A1C97">
        <w:t>sampel</w:t>
      </w:r>
      <w:r w:rsidRPr="007A1C97">
        <w:rPr>
          <w:spacing w:val="1"/>
        </w:rPr>
        <w:t xml:space="preserve"> </w:t>
      </w:r>
      <w:r w:rsidRPr="007A1C97">
        <w:t>yang</w:t>
      </w:r>
      <w:r w:rsidRPr="007A1C97">
        <w:rPr>
          <w:spacing w:val="-57"/>
        </w:rPr>
        <w:t xml:space="preserve"> </w:t>
      </w:r>
      <w:r w:rsidRPr="007A1C97">
        <w:t>disarankan</w:t>
      </w:r>
      <w:r w:rsidRPr="007A1C97">
        <w:rPr>
          <w:spacing w:val="1"/>
        </w:rPr>
        <w:t xml:space="preserve"> </w:t>
      </w:r>
      <w:r w:rsidRPr="007A1C97">
        <w:t>antara</w:t>
      </w:r>
      <w:r w:rsidRPr="007A1C97">
        <w:rPr>
          <w:spacing w:val="-2"/>
        </w:rPr>
        <w:t xml:space="preserve"> </w:t>
      </w:r>
      <w:r w:rsidRPr="007A1C97">
        <w:t>100</w:t>
      </w:r>
      <w:r w:rsidRPr="007A1C97">
        <w:rPr>
          <w:spacing w:val="-1"/>
        </w:rPr>
        <w:t xml:space="preserve"> </w:t>
      </w:r>
      <w:r w:rsidRPr="007A1C97">
        <w:t>hingga</w:t>
      </w:r>
      <w:r w:rsidRPr="007A1C97">
        <w:rPr>
          <w:spacing w:val="-2"/>
        </w:rPr>
        <w:t xml:space="preserve"> </w:t>
      </w:r>
      <w:r w:rsidRPr="007A1C97">
        <w:t>200,</w:t>
      </w:r>
      <w:r w:rsidRPr="007A1C97">
        <w:rPr>
          <w:spacing w:val="-1"/>
        </w:rPr>
        <w:t xml:space="preserve"> </w:t>
      </w:r>
      <w:r w:rsidRPr="007A1C97">
        <w:t>dengan minimum</w:t>
      </w:r>
      <w:r w:rsidRPr="007A1C97">
        <w:rPr>
          <w:spacing w:val="-1"/>
        </w:rPr>
        <w:t xml:space="preserve"> </w:t>
      </w:r>
      <w:r w:rsidRPr="007A1C97">
        <w:t>sampel</w:t>
      </w:r>
      <w:r w:rsidRPr="007A1C97">
        <w:rPr>
          <w:spacing w:val="-1"/>
        </w:rPr>
        <w:t xml:space="preserve"> </w:t>
      </w:r>
      <w:r w:rsidRPr="007A1C97">
        <w:t>adalah</w:t>
      </w:r>
      <w:r w:rsidRPr="007A1C97">
        <w:rPr>
          <w:spacing w:val="-1"/>
        </w:rPr>
        <w:t xml:space="preserve"> </w:t>
      </w:r>
      <w:r w:rsidRPr="007A1C97">
        <w:t>50.</w:t>
      </w:r>
    </w:p>
    <w:p w14:paraId="538F5A94" w14:textId="77777777" w:rsidR="00EF5FD2" w:rsidRPr="007A1C97" w:rsidRDefault="00EF5FD2" w:rsidP="00D21A7C">
      <w:pPr>
        <w:pStyle w:val="ListParagraph"/>
        <w:widowControl w:val="0"/>
        <w:numPr>
          <w:ilvl w:val="2"/>
          <w:numId w:val="7"/>
        </w:numPr>
        <w:tabs>
          <w:tab w:val="left" w:pos="1769"/>
        </w:tabs>
        <w:autoSpaceDE w:val="0"/>
        <w:autoSpaceDN w:val="0"/>
        <w:ind w:left="993" w:hanging="284"/>
      </w:pPr>
      <w:r w:rsidRPr="007A1C97">
        <w:t>Sebanyak</w:t>
      </w:r>
      <w:r w:rsidRPr="007A1C97">
        <w:rPr>
          <w:spacing w:val="-1"/>
        </w:rPr>
        <w:t xml:space="preserve"> </w:t>
      </w:r>
      <w:r w:rsidRPr="007A1C97">
        <w:t>5</w:t>
      </w:r>
      <w:r w:rsidRPr="007A1C97">
        <w:rPr>
          <w:spacing w:val="-1"/>
        </w:rPr>
        <w:t xml:space="preserve"> </w:t>
      </w:r>
      <w:r w:rsidRPr="007A1C97">
        <w:t>–</w:t>
      </w:r>
      <w:r w:rsidRPr="007A1C97">
        <w:rPr>
          <w:spacing w:val="-1"/>
        </w:rPr>
        <w:t xml:space="preserve"> </w:t>
      </w:r>
      <w:r w:rsidRPr="007A1C97">
        <w:t>10</w:t>
      </w:r>
      <w:r w:rsidRPr="007A1C97">
        <w:rPr>
          <w:spacing w:val="-1"/>
        </w:rPr>
        <w:t xml:space="preserve"> </w:t>
      </w:r>
      <w:r w:rsidRPr="007A1C97">
        <w:t>kali</w:t>
      </w:r>
      <w:r w:rsidRPr="007A1C97">
        <w:rPr>
          <w:spacing w:val="-1"/>
        </w:rPr>
        <w:t xml:space="preserve"> </w:t>
      </w:r>
      <w:r w:rsidRPr="007A1C97">
        <w:t>jumlah parameter</w:t>
      </w:r>
      <w:r w:rsidRPr="007A1C97">
        <w:rPr>
          <w:spacing w:val="-1"/>
        </w:rPr>
        <w:t xml:space="preserve"> </w:t>
      </w:r>
      <w:r w:rsidRPr="007A1C97">
        <w:t>yang</w:t>
      </w:r>
      <w:r w:rsidRPr="007A1C97">
        <w:rPr>
          <w:spacing w:val="1"/>
        </w:rPr>
        <w:t xml:space="preserve"> </w:t>
      </w:r>
      <w:r w:rsidRPr="007A1C97">
        <w:t>ada</w:t>
      </w:r>
      <w:r w:rsidRPr="007A1C97">
        <w:rPr>
          <w:spacing w:val="-2"/>
        </w:rPr>
        <w:t xml:space="preserve"> </w:t>
      </w:r>
      <w:r w:rsidRPr="007A1C97">
        <w:t>di</w:t>
      </w:r>
      <w:r w:rsidRPr="007A1C97">
        <w:rPr>
          <w:spacing w:val="-1"/>
        </w:rPr>
        <w:t xml:space="preserve"> </w:t>
      </w:r>
      <w:r w:rsidRPr="007A1C97">
        <w:t>dalam model.</w:t>
      </w:r>
    </w:p>
    <w:p w14:paraId="3D92D4BB" w14:textId="77777777" w:rsidR="00EF5FD2" w:rsidRPr="007A1C97" w:rsidRDefault="00EF5FD2" w:rsidP="00D21A7C">
      <w:pPr>
        <w:pStyle w:val="ListParagraph"/>
        <w:widowControl w:val="0"/>
        <w:numPr>
          <w:ilvl w:val="2"/>
          <w:numId w:val="7"/>
        </w:numPr>
        <w:tabs>
          <w:tab w:val="left" w:pos="1769"/>
        </w:tabs>
        <w:autoSpaceDE w:val="0"/>
        <w:autoSpaceDN w:val="0"/>
        <w:ind w:left="993" w:hanging="284"/>
      </w:pPr>
      <w:r w:rsidRPr="007A1C97">
        <w:t>Sama dengan 5 – 10 kali jumlah indikator dari keseluruhan variabel</w:t>
      </w:r>
      <w:r w:rsidRPr="007A1C97">
        <w:rPr>
          <w:spacing w:val="1"/>
        </w:rPr>
        <w:t xml:space="preserve"> </w:t>
      </w:r>
      <w:r w:rsidRPr="007A1C97">
        <w:t>laten.</w:t>
      </w:r>
    </w:p>
    <w:p w14:paraId="44F7D22A" w14:textId="175432E5" w:rsidR="008B6051" w:rsidRPr="007A1C97" w:rsidRDefault="00EF5FD2" w:rsidP="00EF5FD2">
      <w:pPr>
        <w:pStyle w:val="Paragraf"/>
      </w:pPr>
      <w:r w:rsidRPr="007A1C97">
        <w:t>Jumlah indikator dalam penelitian sebanyak 21 indikator. Merujuk pada</w:t>
      </w:r>
      <w:r w:rsidRPr="007A1C97">
        <w:rPr>
          <w:spacing w:val="1"/>
        </w:rPr>
        <w:t xml:space="preserve"> </w:t>
      </w:r>
      <w:r w:rsidRPr="007A1C97">
        <w:t xml:space="preserve">poin ketiga, maka ukuran sampel pada penelitian ini minimal </w:t>
      </w:r>
      <w:r w:rsidR="00F94121" w:rsidRPr="007A1C97">
        <w:t>10</w:t>
      </w:r>
      <w:r w:rsidRPr="007A1C97">
        <w:t xml:space="preserve"> x 21 atau </w:t>
      </w:r>
      <w:r w:rsidR="00F94121" w:rsidRPr="007A1C97">
        <w:t>210</w:t>
      </w:r>
      <w:r w:rsidRPr="007A1C97">
        <w:rPr>
          <w:spacing w:val="1"/>
        </w:rPr>
        <w:t xml:space="preserve"> </w:t>
      </w:r>
      <w:r w:rsidRPr="007A1C97">
        <w:t>responden</w:t>
      </w:r>
    </w:p>
    <w:p w14:paraId="724672FE" w14:textId="77777777" w:rsidR="00EF5FD2" w:rsidRPr="007A1C97" w:rsidRDefault="00433E27" w:rsidP="00EF5FD2">
      <w:pPr>
        <w:pStyle w:val="JudulSubbab"/>
      </w:pPr>
      <w:bookmarkStart w:id="69" w:name="_Toc167749711"/>
      <w:r w:rsidRPr="007A1C97">
        <w:t>Metode Pengolahan dan Analisis Data</w:t>
      </w:r>
      <w:bookmarkStart w:id="70" w:name="_Toc330535333"/>
      <w:bookmarkStart w:id="71" w:name="_Toc330535359"/>
      <w:bookmarkStart w:id="72" w:name="_Toc330964712"/>
      <w:bookmarkEnd w:id="69"/>
    </w:p>
    <w:p w14:paraId="4A927E9E" w14:textId="22B2A10A" w:rsidR="00F94121" w:rsidRPr="007A1C97" w:rsidRDefault="00F94121" w:rsidP="00F94121">
      <w:pPr>
        <w:pStyle w:val="Paragraf"/>
      </w:pPr>
      <w:r w:rsidRPr="007A1C97">
        <w:t xml:space="preserve">Metode pengolahan dan analisis data yang digunakan dalam penelitian ini adalah analisis kualitatif dan kuantitatif. Analisis kualitatif yang digunakan adalah analisis deskriptif untuk memberikan gambaran umum dan penjelasan mengenai karakteristik konsumen. Analisis kuantitatif yang digunakan adalah partial least square (PLS) dan tabulasi silang. Pada analisis cross tab dilakukan untuk menunjukkan hubungan karakteristik konsumen dengan sikap terhadap perilaku, norma subjektif, dan persepsi kontrol perilaku. Adapun pengolahan data yang dilakukan dengan menggunakan alat bantu 21 Microsoft Excel, software SPSS </w:t>
      </w:r>
      <w:r w:rsidRPr="007A1C97">
        <w:lastRenderedPageBreak/>
        <w:t>Statistic 25, dan SmartPLS. Penjelasan lebih rinci mengenai penggunaan analisis kualitatif dan kuantitatif akan dijelaskan di bawah ini.</w:t>
      </w:r>
    </w:p>
    <w:p w14:paraId="6D02D672" w14:textId="4C8AB835" w:rsidR="00F94121" w:rsidRPr="007A1C97" w:rsidRDefault="00F94121" w:rsidP="00F94121">
      <w:pPr>
        <w:pStyle w:val="JudulSub-subbab"/>
        <w:numPr>
          <w:ilvl w:val="2"/>
          <w:numId w:val="8"/>
        </w:numPr>
        <w:ind w:left="851" w:hanging="567"/>
        <w:rPr>
          <w:rFonts w:eastAsiaTheme="minorEastAsia"/>
        </w:rPr>
      </w:pPr>
      <w:r w:rsidRPr="007A1C97">
        <w:rPr>
          <w:rFonts w:eastAsiaTheme="minorEastAsia"/>
        </w:rPr>
        <w:t>Evaluasi Model PLS</w:t>
      </w:r>
    </w:p>
    <w:p w14:paraId="781104F7" w14:textId="77777777" w:rsidR="007928BE" w:rsidRPr="007A1C97" w:rsidRDefault="007928BE" w:rsidP="007928BE">
      <w:pPr>
        <w:pStyle w:val="Paragraf"/>
      </w:pPr>
      <w:r w:rsidRPr="007A1C97">
        <w:t xml:space="preserve">Evaluasi outer model dalam PLS melibatkan uji validitas dan reliabilitas untuk memastikan bahwa model penelitian sudah valid dan reliabel (Abdillah dan Hartono 2015). Uji validitas dalam PLS mencakup validitas konvergen dan validitas diskriminan. Validitas konvergen menunjukkan sejauh mana indikator-indikator yang mengukur suatu konstruk saling berkorelasi. Validitas diskriminan menunjukkan sejauh mana konstruk tersebut berbeda dari konstruk lainnya dalam model. Reliabilitas dalam PLS diukur dengan menggunakan </w:t>
      </w:r>
      <w:r w:rsidRPr="007A1C97">
        <w:rPr>
          <w:i/>
          <w:iCs/>
        </w:rPr>
        <w:t xml:space="preserve">Composite Reliability </w:t>
      </w:r>
      <w:r w:rsidRPr="007A1C97">
        <w:t xml:space="preserve">(CR) dan </w:t>
      </w:r>
      <w:r w:rsidRPr="007A1C97">
        <w:rPr>
          <w:i/>
          <w:iCs/>
        </w:rPr>
        <w:t>Average Variance Extracted</w:t>
      </w:r>
      <w:r w:rsidRPr="007A1C97">
        <w:t xml:space="preserve"> (AVE).</w:t>
      </w:r>
    </w:p>
    <w:p w14:paraId="37801BC8" w14:textId="772BA712" w:rsidR="007928BE" w:rsidRPr="007A1C97" w:rsidRDefault="007928BE" w:rsidP="007928BE">
      <w:pPr>
        <w:pStyle w:val="Paragraf"/>
        <w:rPr>
          <w:i/>
          <w:iCs/>
        </w:rPr>
      </w:pPr>
      <w:r w:rsidRPr="007A1C97">
        <w:t xml:space="preserve">Sementara itu, evaluasi inner model melibatkan pengujian hubungan antar konstruk dalam model struktural. Pengujian ini mencakup penilaian </w:t>
      </w:r>
      <w:r w:rsidRPr="007A1C97">
        <w:rPr>
          <w:i/>
          <w:iCs/>
        </w:rPr>
        <w:t>terhadap R-squared</w:t>
      </w:r>
      <w:r w:rsidRPr="007A1C97">
        <w:t xml:space="preserve"> (R²) untuk melihat kekuatan prediksi model, path coefficients untuk melihat kekuatan dan arah hubungan antar konstruk, dan pengujian signifikansi hubungan antar konstruk menggunakan nilai t-statistik yang dihasilkan dari proses </w:t>
      </w:r>
      <w:r w:rsidRPr="007A1C97">
        <w:rPr>
          <w:i/>
          <w:iCs/>
        </w:rPr>
        <w:t>bootstrap.</w:t>
      </w:r>
    </w:p>
    <w:p w14:paraId="2EC6A721" w14:textId="5F55BC74" w:rsidR="007928BE" w:rsidRPr="007A1C97" w:rsidRDefault="007928BE" w:rsidP="00F94121">
      <w:pPr>
        <w:pStyle w:val="Paragraf"/>
      </w:pPr>
      <w:r w:rsidRPr="007A1C97">
        <w:t>Metode PLS juga memiliki beberapa karakteristik penting:</w:t>
      </w:r>
    </w:p>
    <w:p w14:paraId="681D74E7" w14:textId="77777777" w:rsidR="007928BE" w:rsidRPr="007A1C97" w:rsidRDefault="007928BE" w:rsidP="007928BE">
      <w:pPr>
        <w:pStyle w:val="Paragraf"/>
        <w:numPr>
          <w:ilvl w:val="0"/>
          <w:numId w:val="20"/>
        </w:numPr>
        <w:ind w:left="851" w:hanging="295"/>
      </w:pPr>
      <w:r w:rsidRPr="007A1C97">
        <w:t>Fleksibilitas: PLS dapat digunakan dengan berbagai jenis data, termasuk data yang tidak terdistribusi normal dan data dengan jumlah sampel yang kecil.</w:t>
      </w:r>
    </w:p>
    <w:p w14:paraId="5615017F" w14:textId="77777777" w:rsidR="007928BE" w:rsidRPr="007A1C97" w:rsidRDefault="007928BE" w:rsidP="007928BE">
      <w:pPr>
        <w:pStyle w:val="Paragraf"/>
        <w:numPr>
          <w:ilvl w:val="0"/>
          <w:numId w:val="20"/>
        </w:numPr>
        <w:ind w:left="851" w:hanging="295"/>
      </w:pPr>
      <w:r w:rsidRPr="007A1C97">
        <w:t>Kemampuan mengatasi multikolinearitas: PLS mampu menangani multikolinearitas di antara variabel independen, yang sering menjadi masalah dalam analisis regresi.</w:t>
      </w:r>
    </w:p>
    <w:p w14:paraId="317DF581" w14:textId="77777777" w:rsidR="007928BE" w:rsidRPr="007A1C97" w:rsidRDefault="007928BE" w:rsidP="007928BE">
      <w:pPr>
        <w:pStyle w:val="Paragraf"/>
        <w:numPr>
          <w:ilvl w:val="0"/>
          <w:numId w:val="20"/>
        </w:numPr>
        <w:ind w:left="851" w:hanging="295"/>
      </w:pPr>
      <w:r w:rsidRPr="007A1C97">
        <w:t>Penggunaan skala yang berbeda: PLS dapat digunakan dengan variabel yang diukur pada skala nominal, ordinal, dan kontinu.</w:t>
      </w:r>
    </w:p>
    <w:p w14:paraId="29D148A6" w14:textId="36673C38" w:rsidR="007928BE" w:rsidRPr="007A1C97" w:rsidRDefault="007928BE" w:rsidP="007928BE">
      <w:pPr>
        <w:pStyle w:val="Paragraf"/>
        <w:numPr>
          <w:ilvl w:val="0"/>
          <w:numId w:val="20"/>
        </w:numPr>
        <w:ind w:left="851" w:hanging="295"/>
      </w:pPr>
      <w:r w:rsidRPr="007A1C97">
        <w:t>Kemudahan interpretasi: Hasil yang dihasilkan oleh PLS mudah diinterpretasi, bahkan untuk model yang kompleks.</w:t>
      </w:r>
    </w:p>
    <w:p w14:paraId="63CB4F4D" w14:textId="77777777" w:rsidR="007928BE" w:rsidRPr="007A1C97" w:rsidRDefault="007928BE" w:rsidP="007928BE">
      <w:pPr>
        <w:pStyle w:val="Paragraf"/>
      </w:pPr>
      <w:r w:rsidRPr="007A1C97">
        <w:t>Namun, terdapat beberapa kelemahan dalam penggunaan PLS:</w:t>
      </w:r>
    </w:p>
    <w:p w14:paraId="191FE8E4" w14:textId="231EF1D4" w:rsidR="007928BE" w:rsidRPr="007A1C97" w:rsidRDefault="007928BE" w:rsidP="009F5BA7">
      <w:pPr>
        <w:pStyle w:val="Paragraf"/>
        <w:numPr>
          <w:ilvl w:val="0"/>
          <w:numId w:val="23"/>
        </w:numPr>
        <w:ind w:left="851" w:hanging="295"/>
      </w:pPr>
      <w:r w:rsidRPr="007A1C97">
        <w:t xml:space="preserve">Sulit menginterpretasi loading variabel laten independent bila didasarkan pada korelasi cross product yang tidak ada. </w:t>
      </w:r>
    </w:p>
    <w:p w14:paraId="0C632655" w14:textId="0D8A0A0F" w:rsidR="007928BE" w:rsidRPr="007A1C97" w:rsidRDefault="007928BE" w:rsidP="007928BE">
      <w:pPr>
        <w:pStyle w:val="Paragraf"/>
        <w:numPr>
          <w:ilvl w:val="0"/>
          <w:numId w:val="23"/>
        </w:numPr>
        <w:ind w:left="851" w:hanging="295"/>
      </w:pPr>
      <w:r w:rsidRPr="007A1C97">
        <w:t xml:space="preserve">Proses bootstrap perlu dilakukan untuk menghasilkan nilai signifikansi karena jika menggunakan properti distribusi estimasi tidak mampu untuk mengetahui nilai signifikansi tersebut. </w:t>
      </w:r>
    </w:p>
    <w:p w14:paraId="21C22784" w14:textId="3128FC48" w:rsidR="007928BE" w:rsidRPr="007A1C97" w:rsidRDefault="007928BE" w:rsidP="007928BE">
      <w:pPr>
        <w:pStyle w:val="Paragraf"/>
        <w:numPr>
          <w:ilvl w:val="0"/>
          <w:numId w:val="23"/>
        </w:numPr>
        <w:ind w:left="851" w:hanging="295"/>
      </w:pPr>
      <w:r w:rsidRPr="007A1C97">
        <w:t>Memiliki keterbatasan dalam pengujian model yang menggunakan estimasi statistika.</w:t>
      </w:r>
    </w:p>
    <w:p w14:paraId="2E1E1F87" w14:textId="42E7EECE" w:rsidR="007928BE" w:rsidRPr="007A1C97" w:rsidRDefault="007928BE" w:rsidP="007928BE">
      <w:pPr>
        <w:pStyle w:val="Paragraf"/>
        <w:ind w:firstLine="284"/>
      </w:pPr>
      <w:r w:rsidRPr="007A1C97">
        <w:t>Pada model PLS terdapat dua evaluasi yang dilakukan di dalamnya, yaitu evaluasi outer model dan inner model. Uji validitas dan reliabilitas termasuk dalam outer model bertujuan untuk mengukur apakah model penelitian sudah dapat dikatakan valid dan reliabel (Abdillah dan Hartono 2015).</w:t>
      </w:r>
    </w:p>
    <w:p w14:paraId="3F60A414" w14:textId="0D370A18" w:rsidR="00EF5FD2" w:rsidRPr="007A1C97" w:rsidRDefault="007928BE" w:rsidP="00D21A7C">
      <w:pPr>
        <w:pStyle w:val="JudulSub-subbab"/>
        <w:numPr>
          <w:ilvl w:val="2"/>
          <w:numId w:val="8"/>
        </w:numPr>
        <w:ind w:left="851" w:hanging="567"/>
      </w:pPr>
      <w:r w:rsidRPr="007A1C97">
        <w:t>Uji Validitas</w:t>
      </w:r>
    </w:p>
    <w:p w14:paraId="7135A779" w14:textId="24C619BB" w:rsidR="00DC6B4F" w:rsidRPr="007A1C97" w:rsidRDefault="00DC6B4F" w:rsidP="00EF5FD2">
      <w:pPr>
        <w:pStyle w:val="Paragraf"/>
      </w:pPr>
      <w:r w:rsidRPr="007A1C97">
        <w:t xml:space="preserve">Menurut Hartono (2008b), terdapat dua jenis uji validitas: eksternal dan internal. Validitas eksternal mengacu pada validitas sebuah model yang bisa diterapkan pada objek yang berbeda. Sementara itu, validitas internal digunakan untuk mengukur kemampuan instrumen dalam suatu konsep. Validitas internal terdiri dari dua jenis: kualitatif dan konstruk. Kedua jenis validitas ini didasarkan </w:t>
      </w:r>
      <w:r w:rsidRPr="007A1C97">
        <w:lastRenderedPageBreak/>
        <w:t>pada aspek yang berbeda. Pada validitas kualitatif, dasar penilaiannya adalah pendapat seorang ahli mengenai pengukuran konsep (Abdillah dan Hartono 2015). Sedangkan pada validitas konstruk, keakuratan hasil penelitian diukur menggunakan instrumen yang relevan dan sesuai dengan teori yang digunakan (Hartono 2008a). Validitas konstruk kemudian dibagi menjadi dua jenis, yaitu:</w:t>
      </w:r>
    </w:p>
    <w:p w14:paraId="15386D9C" w14:textId="215D092F" w:rsidR="00DC6B4F" w:rsidRPr="007A1C97" w:rsidRDefault="00DC6B4F" w:rsidP="00DC6B4F">
      <w:pPr>
        <w:pStyle w:val="Paragraf"/>
        <w:numPr>
          <w:ilvl w:val="0"/>
          <w:numId w:val="24"/>
        </w:numPr>
      </w:pPr>
      <w:r w:rsidRPr="007A1C97">
        <w:t>Validitas Konvergen</w:t>
      </w:r>
    </w:p>
    <w:p w14:paraId="2E8B5303" w14:textId="6B8995B1" w:rsidR="00DC6B4F" w:rsidRPr="007A1C97" w:rsidRDefault="00DC6B4F" w:rsidP="00DC6B4F">
      <w:pPr>
        <w:pStyle w:val="Paragraf"/>
        <w:ind w:left="927" w:firstLine="0"/>
      </w:pPr>
      <w:r w:rsidRPr="007A1C97">
        <w:t>Dalam pengukuran konstruk, diperlukan korelasi yang tinggi. Ada aturan praktis yang digunakan untuk validitas ini yang dijelaskan pada tiga tingkatan. Pertama, jika matriks faktor &gt;0,3, maka dianggap memenuhi tingkat minimal. Jika loading faktor &gt;0,4, model dianggap baik, dan jika loading faktor &gt;0,5, model secara praktis dianggap signifikan (Hair et al. 2006). Selain loading faktor, Abdillah dan Hartono (2015) menjelaskan bahwa ada parameter lain yang harus dipertimbangkan: skor AVE harus &gt;0,5, Communality &gt;0,5, dan Redundancy mendekati 1. Indikator dalam konstruk akan dihapus jika skor loading berada di bawah 0,5. Namun, jika skor loading berada antara 0,5 dan 0,7, indikator tidak perlu dihapus selama skor AVE dan Communality indikator tersebut &gt;0,5. Chin (1995) juga berpendapat bahwa sebuah model dapat dianggap valid secara konvergen jika loading faktor &gt;0,7, Communality &gt;0,5, dan AVE &gt;0,5.</w:t>
      </w:r>
    </w:p>
    <w:p w14:paraId="504C81E4" w14:textId="5BA9CA3D" w:rsidR="00DC6B4F" w:rsidRPr="007A1C97" w:rsidRDefault="00DC6B4F" w:rsidP="00DC6B4F">
      <w:pPr>
        <w:pStyle w:val="Paragraf"/>
        <w:numPr>
          <w:ilvl w:val="0"/>
          <w:numId w:val="24"/>
        </w:numPr>
      </w:pPr>
      <w:r w:rsidRPr="007A1C97">
        <w:t>Validitas Diskriminan</w:t>
      </w:r>
    </w:p>
    <w:p w14:paraId="2CCEBE7A" w14:textId="0194CC70" w:rsidR="00EF5FD2" w:rsidRPr="007A1C97" w:rsidRDefault="00DC6B4F" w:rsidP="00DC6B4F">
      <w:pPr>
        <w:pStyle w:val="Paragraf"/>
        <w:ind w:left="927" w:firstLine="0"/>
      </w:pPr>
      <w:r w:rsidRPr="007A1C97">
        <w:t>Validitas ini mengarah pada keunikan suatu latent variabel relative terhadap latent lainnya (Hair et al. 2014). Pengukuran ditunjukkan jika akar AVE konstruk dinyatakan lebih tinggi daripada korelasi antara variabel latent tersebut berdasarkan skor cross loading (Abdillah dan Hartono 2015). Nilai AVE dalam validitas ini harus lebih besar dari 0,5.</w:t>
      </w:r>
    </w:p>
    <w:p w14:paraId="126E1E92" w14:textId="62FB58E2" w:rsidR="00EF5FD2" w:rsidRPr="007A1C97" w:rsidRDefault="00DC6B4F" w:rsidP="00D21A7C">
      <w:pPr>
        <w:pStyle w:val="JudulSub-subbab"/>
        <w:numPr>
          <w:ilvl w:val="2"/>
          <w:numId w:val="8"/>
        </w:numPr>
        <w:ind w:left="851" w:hanging="567"/>
      </w:pPr>
      <w:r w:rsidRPr="007A1C97">
        <w:rPr>
          <w:iCs/>
        </w:rPr>
        <w:t>Uji Reabilitas</w:t>
      </w:r>
    </w:p>
    <w:p w14:paraId="38B0423E" w14:textId="77777777" w:rsidR="00DC6B4F" w:rsidRPr="007A1C97" w:rsidRDefault="00DC6B4F" w:rsidP="00DC6B4F">
      <w:pPr>
        <w:pStyle w:val="BodyText"/>
        <w:spacing w:before="1"/>
        <w:ind w:left="284" w:firstLine="709"/>
      </w:pPr>
      <w:bookmarkStart w:id="73" w:name="_Toc330964718"/>
      <w:bookmarkEnd w:id="70"/>
      <w:bookmarkEnd w:id="71"/>
      <w:bookmarkEnd w:id="72"/>
      <w:r w:rsidRPr="007A1C97">
        <w:t>Pengujian ini dilakukan untuk mengukur konsistensi kuesioner atau alat ukur yang menjadi indikator dari variabel atau konstruk, sehingga semua kesalahan dalam konstruk dapat diidentifikasi dan diperbaiki (Hartono 2008a). Pengujian reliabilitas dalam Partial Least Squares (PLS) menggunakan dua ukuran: Cronbach’s alpha (CA) dan composite reliability. CA digunakan untuk mengukur rata-rata konsistensi internal dan keandalan item dalam mengekstrak faktor, dengan nilai yang diharapkan lebih dari 0,6. Composite reliability adalah metode baru untuk mengukur keandalan skala secara keseluruhan, dengan skor yang diharapkan lebih dari 0,7 (Chin 1995).</w:t>
      </w:r>
    </w:p>
    <w:p w14:paraId="6390D6DD" w14:textId="77777777" w:rsidR="00DC6B4F" w:rsidRPr="007A1C97" w:rsidRDefault="00DC6B4F" w:rsidP="00DC6B4F">
      <w:pPr>
        <w:pStyle w:val="JudulSub-subbab"/>
        <w:numPr>
          <w:ilvl w:val="2"/>
          <w:numId w:val="8"/>
        </w:numPr>
        <w:ind w:left="851" w:hanging="567"/>
        <w:rPr>
          <w:i/>
        </w:rPr>
      </w:pPr>
      <w:r w:rsidRPr="007A1C97">
        <w:rPr>
          <w:iCs/>
        </w:rPr>
        <w:t>Evaluasi Inner Model</w:t>
      </w:r>
    </w:p>
    <w:p w14:paraId="7FF3A919" w14:textId="77777777" w:rsidR="00D4688B" w:rsidRPr="007A1C97" w:rsidRDefault="00DC6B4F" w:rsidP="00D4688B">
      <w:pPr>
        <w:pStyle w:val="Paragraf"/>
        <w:ind w:left="284"/>
      </w:pPr>
      <w:r w:rsidRPr="007A1C97">
        <w:t xml:space="preserve">Inner model dalam PLS dievaluasi menggunakan R² (R Square), yaitu ukuran statistik yang mewakili proporsi variabs untuk variabel dependen yang dijelaskan oleh variabel independen atau variabel dalam model. Semakin besar nilai R² maka semakin baik model prediksi dari model penelitian yang diajukan (Abdillah dan Hartono 2015). Selain R² terdapat tiga pengukuran lain dalam inner model PLS sebagai berikut: </w:t>
      </w:r>
    </w:p>
    <w:p w14:paraId="5A804786" w14:textId="77777777" w:rsidR="00D4688B" w:rsidRPr="007A1C97" w:rsidRDefault="00DC6B4F" w:rsidP="00D4688B">
      <w:pPr>
        <w:pStyle w:val="Paragraf"/>
        <w:numPr>
          <w:ilvl w:val="0"/>
          <w:numId w:val="26"/>
        </w:numPr>
        <w:rPr>
          <w:i/>
        </w:rPr>
      </w:pPr>
      <w:r w:rsidRPr="007A1C97">
        <w:t xml:space="preserve">R² laten endogen, di mana semakin mendekati 1 semakin baik (Abdillah dan Hartono 2015). </w:t>
      </w:r>
    </w:p>
    <w:p w14:paraId="40304428" w14:textId="77777777" w:rsidR="00D4688B" w:rsidRPr="007A1C97" w:rsidRDefault="00DC6B4F" w:rsidP="00D4688B">
      <w:pPr>
        <w:pStyle w:val="Paragraf"/>
        <w:numPr>
          <w:ilvl w:val="0"/>
          <w:numId w:val="26"/>
        </w:numPr>
        <w:rPr>
          <w:i/>
        </w:rPr>
      </w:pPr>
      <w:r w:rsidRPr="007A1C97">
        <w:lastRenderedPageBreak/>
        <w:t xml:space="preserve">Estimasi koefisien jalur, diharapkan semua jalur signifikan (melalui uji T yang diperoleh dengan metode bootstrapping). Pvalue &lt; 5% (Abdillah dan Hartono 2015). </w:t>
      </w:r>
    </w:p>
    <w:p w14:paraId="7EC70514" w14:textId="77777777" w:rsidR="00D4688B" w:rsidRPr="007A1C97" w:rsidRDefault="00DC6B4F" w:rsidP="00D4688B">
      <w:pPr>
        <w:pStyle w:val="Paragraf"/>
        <w:numPr>
          <w:ilvl w:val="0"/>
          <w:numId w:val="26"/>
        </w:numPr>
        <w:rPr>
          <w:i/>
        </w:rPr>
      </w:pPr>
      <w:r w:rsidRPr="007A1C97">
        <w:t xml:space="preserve">Predictive relevance adalah nilai untuk menunjukkan seberapa baik nilai observasi yang dihasilkan. Nilai Predictive relevance dapat diperoleh dari uji blindfolding, di mana jika nilai yang dihasilkan sudah di atas nol maka model sudah memiliki nilai observasi yang baik (Ringle et al. 2015). </w:t>
      </w:r>
    </w:p>
    <w:p w14:paraId="69341D99" w14:textId="77777777" w:rsidR="00D4688B" w:rsidRPr="007A1C97" w:rsidRDefault="00DC6B4F" w:rsidP="00D4688B">
      <w:pPr>
        <w:pStyle w:val="Paragraf"/>
        <w:numPr>
          <w:ilvl w:val="0"/>
          <w:numId w:val="26"/>
        </w:numPr>
        <w:rPr>
          <w:i/>
        </w:rPr>
      </w:pPr>
      <w:r w:rsidRPr="007A1C97">
        <w:t>Model Fit adalah seberapa baik model yang diteliti. Dapat dilihat melalui pengukuran (Ringle et al. 2015):</w:t>
      </w:r>
    </w:p>
    <w:p w14:paraId="3FE484EE" w14:textId="77777777" w:rsidR="00D4688B" w:rsidRPr="007A1C97" w:rsidRDefault="00DC6B4F" w:rsidP="00D4688B">
      <w:pPr>
        <w:pStyle w:val="Paragraf"/>
        <w:numPr>
          <w:ilvl w:val="0"/>
          <w:numId w:val="27"/>
        </w:numPr>
        <w:rPr>
          <w:i/>
        </w:rPr>
      </w:pPr>
      <w:r w:rsidRPr="007A1C97">
        <w:t>SRMR (standardized root mean square residual) menunjukkan perbedaan antara korelasi observasi dan korelasi model matriks tersirat. Selain itu, SRMR dalam PLS-SEM digunakan sebagai ukuran goodness of fit untuk menghindari kesalahan spesifikasi model. Berdasarkan penjelasan dalam SmartPLS batasan atau kriteria model fit di mana nilai SRMR &lt; 0,10 atau SRMR &lt; 0,8 maka semakin kecil atau di bawah 0,8 nilai SRMR maka semakin baik model yang dibangun.</w:t>
      </w:r>
    </w:p>
    <w:p w14:paraId="398DE722" w14:textId="3CCC621F" w:rsidR="00090859" w:rsidRPr="007A1C97" w:rsidRDefault="00DC6B4F" w:rsidP="00D4688B">
      <w:pPr>
        <w:pStyle w:val="Paragraf"/>
        <w:numPr>
          <w:ilvl w:val="0"/>
          <w:numId w:val="27"/>
        </w:numPr>
        <w:rPr>
          <w:i/>
        </w:rPr>
      </w:pPr>
      <w:r w:rsidRPr="007A1C97">
        <w:t xml:space="preserve">NFI (normed fit index) menunjukkan seberapa besar model yang dibangun sudah fit. Nilai NFI &gt; 0,9 atau semakin mendekati 1 maka dapat dikatakan model sudah fit. </w:t>
      </w:r>
    </w:p>
    <w:p w14:paraId="70F0088D" w14:textId="63E40A8E" w:rsidR="00343219" w:rsidRPr="007A1C97" w:rsidRDefault="00343219" w:rsidP="00343219">
      <w:pPr>
        <w:pStyle w:val="JudulSub-subbab"/>
        <w:numPr>
          <w:ilvl w:val="2"/>
          <w:numId w:val="8"/>
        </w:numPr>
        <w:ind w:left="851" w:hanging="567"/>
        <w:rPr>
          <w:iCs/>
        </w:rPr>
      </w:pPr>
      <w:r w:rsidRPr="007A1C97">
        <w:rPr>
          <w:iCs/>
        </w:rPr>
        <w:t>Tabulasi Silang (Cross Tabulation)</w:t>
      </w:r>
    </w:p>
    <w:p w14:paraId="6E55A806" w14:textId="77777777" w:rsidR="00343219" w:rsidRPr="007A1C97" w:rsidRDefault="00343219" w:rsidP="00343219">
      <w:pPr>
        <w:pStyle w:val="Paragraf"/>
      </w:pPr>
      <w:r w:rsidRPr="007A1C97">
        <w:t xml:space="preserve">Tabulasi silang adalah tabulasi dua atau lebih dimensi yang mencatat frekuensi responden berkaitan dengan spesifik karakteristik yang dapat dijelaskan dalam tabel (Indratno dan Irwansyah 1998). Dalam tabulasi silang digunakan analisis statistik, yaitu chi-square (χ²), sehingga analisis tabulasi silang tersebut dapat menunjukkan suatu hubungan antara dua variabel (Simamora 2005). </w:t>
      </w:r>
    </w:p>
    <w:p w14:paraId="4C1841BF" w14:textId="0C77E33F" w:rsidR="00343219" w:rsidRPr="007A1C97" w:rsidRDefault="00343219" w:rsidP="00343219">
      <w:pPr>
        <w:pStyle w:val="Paragraf"/>
      </w:pPr>
      <w:r w:rsidRPr="007A1C97">
        <w:t>Pada awal melakukan tabulasi silang, perlu membentuk distribusi frekuensi pada sel dalam tabel dan kemudian membentuk kombinasi tabel frekuensi untuk dua variabel. Selanjutnya, dilakukan pencarian nilai korelasi kedua variabel yang tujuannya untuk menghitung bagaimana hubungan antara variabel tersebut jika berbentuk nominal. Berikut rumus nilai korelasi:</w:t>
      </w:r>
    </w:p>
    <w:p w14:paraId="64F0D3A7" w14:textId="77777777" w:rsidR="00343219" w:rsidRPr="007A1C97" w:rsidRDefault="00343219" w:rsidP="00343219">
      <w:pPr>
        <w:pStyle w:val="Paragraf"/>
      </w:pPr>
    </w:p>
    <w:p w14:paraId="48386AB2" w14:textId="156D96F2" w:rsidR="00D4688B" w:rsidRPr="007A1C97" w:rsidRDefault="00343219" w:rsidP="00343219">
      <w:pPr>
        <w:spacing w:after="200" w:line="276" w:lineRule="auto"/>
        <w:ind w:firstLine="0"/>
        <w:jc w:val="center"/>
        <w:rPr>
          <w:rFonts w:eastAsia="MS Mincho" w:cs="Arial"/>
          <w:lang w:eastAsia="en-US"/>
        </w:rPr>
      </w:pPr>
      <w:r w:rsidRPr="007A1C97">
        <w:rPr>
          <w:noProof/>
        </w:rPr>
        <w:drawing>
          <wp:inline distT="0" distB="0" distL="0" distR="0" wp14:anchorId="240B9C40" wp14:editId="4AA42007">
            <wp:extent cx="990600" cy="442856"/>
            <wp:effectExtent l="0" t="0" r="0" b="0"/>
            <wp:docPr id="1542754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754446" name=""/>
                    <pic:cNvPicPr/>
                  </pic:nvPicPr>
                  <pic:blipFill>
                    <a:blip r:embed="rId28"/>
                    <a:stretch>
                      <a:fillRect/>
                    </a:stretch>
                  </pic:blipFill>
                  <pic:spPr>
                    <a:xfrm>
                      <a:off x="0" y="0"/>
                      <a:ext cx="995951" cy="445248"/>
                    </a:xfrm>
                    <a:prstGeom prst="rect">
                      <a:avLst/>
                    </a:prstGeom>
                  </pic:spPr>
                </pic:pic>
              </a:graphicData>
            </a:graphic>
          </wp:inline>
        </w:drawing>
      </w:r>
    </w:p>
    <w:p w14:paraId="15EA5F42" w14:textId="555A547A" w:rsidR="00343219" w:rsidRPr="007A1C97" w:rsidRDefault="00343219" w:rsidP="00343219">
      <w:pPr>
        <w:spacing w:after="200" w:line="276" w:lineRule="auto"/>
        <w:ind w:firstLine="0"/>
        <w:jc w:val="center"/>
      </w:pPr>
      <w:r w:rsidRPr="007A1C97">
        <w:t>Untuk nilai chi-square dapat dicari melalui rumus berikut</w:t>
      </w:r>
    </w:p>
    <w:p w14:paraId="7507DCEF" w14:textId="06DA3EF3" w:rsidR="00343219" w:rsidRPr="007A1C97" w:rsidRDefault="00343219" w:rsidP="00343219">
      <w:pPr>
        <w:spacing w:after="200" w:line="276" w:lineRule="auto"/>
        <w:ind w:firstLine="0"/>
        <w:jc w:val="center"/>
        <w:rPr>
          <w:rFonts w:eastAsia="MS Mincho" w:cs="Arial"/>
          <w:lang w:eastAsia="en-US"/>
        </w:rPr>
      </w:pPr>
      <w:r w:rsidRPr="007A1C97">
        <w:rPr>
          <w:rFonts w:eastAsia="MS Mincho" w:cs="Arial"/>
          <w:noProof/>
          <w:lang w:eastAsia="en-US"/>
        </w:rPr>
        <w:drawing>
          <wp:inline distT="0" distB="0" distL="0" distR="0" wp14:anchorId="7DADB761" wp14:editId="221461D9">
            <wp:extent cx="1706880" cy="659664"/>
            <wp:effectExtent l="0" t="0" r="7620" b="7620"/>
            <wp:docPr id="161252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526085" name=""/>
                    <pic:cNvPicPr/>
                  </pic:nvPicPr>
                  <pic:blipFill>
                    <a:blip r:embed="rId29"/>
                    <a:stretch>
                      <a:fillRect/>
                    </a:stretch>
                  </pic:blipFill>
                  <pic:spPr>
                    <a:xfrm>
                      <a:off x="0" y="0"/>
                      <a:ext cx="1713859" cy="662361"/>
                    </a:xfrm>
                    <a:prstGeom prst="rect">
                      <a:avLst/>
                    </a:prstGeom>
                  </pic:spPr>
                </pic:pic>
              </a:graphicData>
            </a:graphic>
          </wp:inline>
        </w:drawing>
      </w:r>
    </w:p>
    <w:p w14:paraId="5F5613A5" w14:textId="49993D6C" w:rsidR="00343219" w:rsidRPr="007A1C97" w:rsidRDefault="00343219" w:rsidP="00343219">
      <w:pPr>
        <w:spacing w:after="200" w:line="276" w:lineRule="auto"/>
        <w:ind w:firstLine="720"/>
        <w:rPr>
          <w:rFonts w:eastAsia="MS Mincho" w:cs="Arial"/>
          <w:lang w:eastAsia="en-US"/>
        </w:rPr>
      </w:pPr>
      <w:r w:rsidRPr="007A1C97">
        <w:t xml:space="preserve">Pengujian chi-square dimulai dengan memformulasikan hipotesis H0 dan H1, di mana H0 merujuk pada tidak ada hubungan antara variabel 1 dan variabel 2 sedangkan H1 merujuk pada adanya hubungan diantara kedua variabel. Kemudian, untuk kriteria keputusan di mana nilai α = 5% sehingga Tolak H0 apabila nilai χ² </w:t>
      </w:r>
      <w:r w:rsidRPr="007A1C97">
        <w:lastRenderedPageBreak/>
        <w:t>hitung &gt; χ² tabel atau asymp. sig. (2-sided) chi-square &gt; 0,05 dan Terima H0 apabila nilai χ² hitung &lt; χ² tabel atau asymp. sig. (2-sided) chi-square &lt; 0,05.</w:t>
      </w:r>
    </w:p>
    <w:p w14:paraId="61A79144" w14:textId="6B47C9A2" w:rsidR="00C83FF7" w:rsidRPr="00C83FF7" w:rsidRDefault="00C83FF7" w:rsidP="00C83FF7">
      <w:pPr>
        <w:pStyle w:val="JudulSubbab"/>
        <w:ind w:left="397" w:hanging="397"/>
        <w:rPr>
          <w:rFonts w:eastAsia="MS Mincho" w:cs="Arial"/>
          <w:iCs/>
          <w:lang w:val="en-US" w:eastAsia="en-US"/>
        </w:rPr>
      </w:pPr>
      <w:proofErr w:type="spellStart"/>
      <w:r w:rsidRPr="00C83FF7">
        <w:rPr>
          <w:rFonts w:eastAsia="MS Mincho" w:cs="Arial"/>
          <w:iCs/>
          <w:lang w:val="en-US" w:eastAsia="en-US"/>
        </w:rPr>
        <w:t>Definisi</w:t>
      </w:r>
      <w:proofErr w:type="spellEnd"/>
      <w:r w:rsidRPr="00C83FF7">
        <w:rPr>
          <w:rFonts w:eastAsia="MS Mincho" w:cs="Arial"/>
          <w:iCs/>
          <w:lang w:val="en-US" w:eastAsia="en-US"/>
        </w:rPr>
        <w:t xml:space="preserve"> </w:t>
      </w:r>
      <w:proofErr w:type="spellStart"/>
      <w:r w:rsidRPr="00C83FF7">
        <w:rPr>
          <w:rFonts w:eastAsia="MS Mincho" w:cs="Arial"/>
          <w:iCs/>
          <w:lang w:val="en-US" w:eastAsia="en-US"/>
        </w:rPr>
        <w:t>Operasional</w:t>
      </w:r>
      <w:proofErr w:type="spellEnd"/>
      <w:r w:rsidRPr="00C83FF7">
        <w:rPr>
          <w:rFonts w:eastAsia="MS Mincho" w:cs="Arial"/>
          <w:iCs/>
          <w:lang w:val="en-US" w:eastAsia="en-US"/>
        </w:rPr>
        <w:t xml:space="preserve"> </w:t>
      </w:r>
      <w:proofErr w:type="spellStart"/>
      <w:r w:rsidRPr="00C83FF7">
        <w:rPr>
          <w:rFonts w:eastAsia="MS Mincho" w:cs="Arial"/>
          <w:iCs/>
          <w:lang w:val="en-US" w:eastAsia="en-US"/>
        </w:rPr>
        <w:t>Variabel</w:t>
      </w:r>
      <w:proofErr w:type="spellEnd"/>
    </w:p>
    <w:tbl>
      <w:tblPr>
        <w:tblW w:w="0" w:type="auto"/>
        <w:tblCellSpacing w:w="15" w:type="dxa"/>
        <w:tblBorders>
          <w:top w:val="single" w:sz="4" w:space="0" w:color="auto"/>
          <w:bottom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195"/>
        <w:gridCol w:w="1784"/>
        <w:gridCol w:w="3166"/>
        <w:gridCol w:w="2034"/>
        <w:gridCol w:w="759"/>
      </w:tblGrid>
      <w:tr w:rsidR="006977B0" w:rsidRPr="00C83FF7" w14:paraId="232665D0" w14:textId="77777777" w:rsidTr="006977B0">
        <w:trPr>
          <w:tblCellSpacing w:w="15" w:type="dxa"/>
        </w:trPr>
        <w:tc>
          <w:tcPr>
            <w:tcW w:w="0" w:type="auto"/>
            <w:vAlign w:val="center"/>
            <w:hideMark/>
          </w:tcPr>
          <w:p w14:paraId="57EEFBCB" w14:textId="77777777" w:rsidR="00C83FF7" w:rsidRPr="00C83FF7" w:rsidRDefault="00C83FF7" w:rsidP="006977B0">
            <w:pPr>
              <w:ind w:firstLine="0"/>
              <w:jc w:val="left"/>
              <w:rPr>
                <w:rFonts w:eastAsia="Times New Roman" w:cs="Times New Roman"/>
                <w:sz w:val="20"/>
                <w:szCs w:val="24"/>
                <w:lang w:val="en-US" w:eastAsia="en-US"/>
              </w:rPr>
            </w:pPr>
          </w:p>
        </w:tc>
        <w:tc>
          <w:tcPr>
            <w:tcW w:w="0" w:type="auto"/>
            <w:vAlign w:val="center"/>
            <w:hideMark/>
          </w:tcPr>
          <w:p w14:paraId="063E7B68"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Variabel</w:t>
            </w:r>
            <w:proofErr w:type="spellEnd"/>
          </w:p>
        </w:tc>
        <w:tc>
          <w:tcPr>
            <w:tcW w:w="0" w:type="auto"/>
            <w:vAlign w:val="center"/>
            <w:hideMark/>
          </w:tcPr>
          <w:p w14:paraId="26110466"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Definisi</w:t>
            </w:r>
            <w:proofErr w:type="spellEnd"/>
            <w:r w:rsidRPr="00C83FF7">
              <w:rPr>
                <w:rFonts w:eastAsia="Times New Roman" w:cs="Times New Roman"/>
                <w:b/>
                <w:bCs/>
                <w:szCs w:val="24"/>
                <w:lang w:val="en-US" w:eastAsia="en-US"/>
              </w:rPr>
              <w:t xml:space="preserve"> </w:t>
            </w:r>
            <w:proofErr w:type="spellStart"/>
            <w:r w:rsidRPr="00C83FF7">
              <w:rPr>
                <w:rFonts w:eastAsia="Times New Roman" w:cs="Times New Roman"/>
                <w:b/>
                <w:bCs/>
                <w:szCs w:val="24"/>
                <w:lang w:val="en-US" w:eastAsia="en-US"/>
              </w:rPr>
              <w:t>Operasional</w:t>
            </w:r>
            <w:proofErr w:type="spellEnd"/>
          </w:p>
        </w:tc>
        <w:tc>
          <w:tcPr>
            <w:tcW w:w="0" w:type="auto"/>
            <w:vAlign w:val="center"/>
            <w:hideMark/>
          </w:tcPr>
          <w:p w14:paraId="75E278B2"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Indikator</w:t>
            </w:r>
            <w:proofErr w:type="spellEnd"/>
          </w:p>
        </w:tc>
        <w:tc>
          <w:tcPr>
            <w:tcW w:w="0" w:type="auto"/>
            <w:vAlign w:val="center"/>
            <w:hideMark/>
          </w:tcPr>
          <w:p w14:paraId="0C3D34FC" w14:textId="77777777" w:rsidR="00C83FF7" w:rsidRPr="00C83FF7" w:rsidRDefault="00C83FF7" w:rsidP="006977B0">
            <w:pPr>
              <w:ind w:firstLine="0"/>
              <w:jc w:val="center"/>
              <w:rPr>
                <w:rFonts w:eastAsia="Times New Roman" w:cs="Times New Roman"/>
                <w:b/>
                <w:bCs/>
                <w:szCs w:val="24"/>
                <w:lang w:val="en-US" w:eastAsia="en-US"/>
              </w:rPr>
            </w:pPr>
            <w:r w:rsidRPr="00C83FF7">
              <w:rPr>
                <w:rFonts w:eastAsia="Times New Roman" w:cs="Times New Roman"/>
                <w:b/>
                <w:bCs/>
                <w:szCs w:val="24"/>
                <w:lang w:val="en-US" w:eastAsia="en-US"/>
              </w:rPr>
              <w:t>Skala</w:t>
            </w:r>
          </w:p>
        </w:tc>
      </w:tr>
      <w:tr w:rsidR="006977B0" w:rsidRPr="00C83FF7" w14:paraId="1250E23A" w14:textId="77777777" w:rsidTr="006977B0">
        <w:trPr>
          <w:trHeight w:val="1806"/>
          <w:tblCellSpacing w:w="15" w:type="dxa"/>
        </w:trPr>
        <w:tc>
          <w:tcPr>
            <w:tcW w:w="0" w:type="auto"/>
            <w:vAlign w:val="center"/>
            <w:hideMark/>
          </w:tcPr>
          <w:p w14:paraId="131CB43B"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1</w:t>
            </w:r>
          </w:p>
        </w:tc>
        <w:tc>
          <w:tcPr>
            <w:tcW w:w="0" w:type="auto"/>
            <w:vAlign w:val="center"/>
            <w:hideMark/>
          </w:tcPr>
          <w:p w14:paraId="4F3B02D7" w14:textId="77777777" w:rsidR="00C83FF7" w:rsidRPr="00C83FF7" w:rsidRDefault="00C83FF7" w:rsidP="006977B0">
            <w:pPr>
              <w:ind w:firstLine="0"/>
              <w:jc w:val="left"/>
            </w:pPr>
            <w:r w:rsidRPr="00C83FF7">
              <w:t>Sikap terhadap Perilaku</w:t>
            </w:r>
          </w:p>
        </w:tc>
        <w:tc>
          <w:tcPr>
            <w:tcW w:w="0" w:type="auto"/>
            <w:vAlign w:val="center"/>
            <w:hideMark/>
          </w:tcPr>
          <w:p w14:paraId="25E8CFEB" w14:textId="77777777" w:rsidR="00C83FF7" w:rsidRPr="00C83FF7" w:rsidRDefault="00C83FF7" w:rsidP="006977B0">
            <w:pPr>
              <w:ind w:firstLine="0"/>
              <w:jc w:val="left"/>
            </w:pPr>
            <w:r w:rsidRPr="00C83FF7">
              <w:t>Persepsi individu tentang kenyamanan dan manfaat menggunakan layanan OFDS</w:t>
            </w:r>
          </w:p>
        </w:tc>
        <w:tc>
          <w:tcPr>
            <w:tcW w:w="0" w:type="auto"/>
            <w:vAlign w:val="center"/>
            <w:hideMark/>
          </w:tcPr>
          <w:p w14:paraId="370B5818" w14:textId="77777777" w:rsidR="00C83FF7" w:rsidRPr="006977B0" w:rsidRDefault="00C83FF7" w:rsidP="006977B0">
            <w:pPr>
              <w:ind w:firstLine="0"/>
              <w:jc w:val="left"/>
            </w:pPr>
            <w:r w:rsidRPr="00C83FF7">
              <w:t>1) OFDS sebagai solusi praktis</w:t>
            </w:r>
          </w:p>
          <w:p w14:paraId="1DB7665A" w14:textId="77777777" w:rsidR="00C83FF7" w:rsidRPr="006977B0" w:rsidRDefault="00C83FF7" w:rsidP="006977B0">
            <w:pPr>
              <w:ind w:firstLine="0"/>
              <w:jc w:val="left"/>
            </w:pPr>
            <w:r w:rsidRPr="00C83FF7">
              <w:t>2) Hemat waktu</w:t>
            </w:r>
          </w:p>
          <w:p w14:paraId="2EDE0ECF" w14:textId="77777777" w:rsidR="00C83FF7" w:rsidRPr="006977B0" w:rsidRDefault="00C83FF7" w:rsidP="006977B0">
            <w:pPr>
              <w:ind w:firstLine="0"/>
              <w:jc w:val="left"/>
            </w:pPr>
            <w:r w:rsidRPr="00C83FF7">
              <w:t>3) Kepuasan pengguna</w:t>
            </w:r>
          </w:p>
          <w:p w14:paraId="2A1265F7" w14:textId="77777777" w:rsidR="00C83FF7" w:rsidRPr="006977B0" w:rsidRDefault="00C83FF7" w:rsidP="006977B0">
            <w:pPr>
              <w:ind w:firstLine="0"/>
              <w:jc w:val="left"/>
            </w:pPr>
            <w:r w:rsidRPr="00C83FF7">
              <w:t>4) Kualitas makanan</w:t>
            </w:r>
          </w:p>
          <w:p w14:paraId="6F7D2DBB" w14:textId="17EAE9A7" w:rsidR="00C83FF7" w:rsidRPr="00C83FF7" w:rsidRDefault="00C83FF7" w:rsidP="006977B0">
            <w:pPr>
              <w:ind w:firstLine="0"/>
              <w:jc w:val="left"/>
            </w:pPr>
            <w:r w:rsidRPr="00C83FF7">
              <w:t>5) Kenyamanan</w:t>
            </w:r>
          </w:p>
        </w:tc>
        <w:tc>
          <w:tcPr>
            <w:tcW w:w="0" w:type="auto"/>
            <w:vAlign w:val="center"/>
            <w:hideMark/>
          </w:tcPr>
          <w:p w14:paraId="30504417" w14:textId="77777777" w:rsidR="00C83FF7" w:rsidRPr="00C83FF7" w:rsidRDefault="00C83FF7" w:rsidP="006977B0">
            <w:pPr>
              <w:ind w:firstLine="0"/>
              <w:jc w:val="left"/>
            </w:pPr>
            <w:r w:rsidRPr="00C83FF7">
              <w:t>Likert 1–5</w:t>
            </w:r>
          </w:p>
        </w:tc>
      </w:tr>
      <w:tr w:rsidR="006977B0" w:rsidRPr="00C83FF7" w14:paraId="67726F58" w14:textId="77777777" w:rsidTr="006977B0">
        <w:trPr>
          <w:tblCellSpacing w:w="15" w:type="dxa"/>
        </w:trPr>
        <w:tc>
          <w:tcPr>
            <w:tcW w:w="0" w:type="auto"/>
            <w:vAlign w:val="center"/>
            <w:hideMark/>
          </w:tcPr>
          <w:p w14:paraId="44038391"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2</w:t>
            </w:r>
          </w:p>
        </w:tc>
        <w:tc>
          <w:tcPr>
            <w:tcW w:w="0" w:type="auto"/>
            <w:vAlign w:val="center"/>
            <w:hideMark/>
          </w:tcPr>
          <w:p w14:paraId="55DB29DE" w14:textId="77777777" w:rsidR="00C83FF7" w:rsidRPr="00C83FF7" w:rsidRDefault="00C83FF7" w:rsidP="006977B0">
            <w:pPr>
              <w:ind w:firstLine="0"/>
              <w:jc w:val="left"/>
            </w:pPr>
            <w:r w:rsidRPr="00C83FF7">
              <w:t>Norma Subjektif</w:t>
            </w:r>
          </w:p>
        </w:tc>
        <w:tc>
          <w:tcPr>
            <w:tcW w:w="0" w:type="auto"/>
            <w:vAlign w:val="center"/>
            <w:hideMark/>
          </w:tcPr>
          <w:p w14:paraId="53E1FB78" w14:textId="77777777" w:rsidR="00C83FF7" w:rsidRPr="00C83FF7" w:rsidRDefault="00C83FF7" w:rsidP="006977B0">
            <w:pPr>
              <w:ind w:firstLine="0"/>
              <w:jc w:val="left"/>
            </w:pPr>
            <w:r w:rsidRPr="00C83FF7">
              <w:t>Tekanan sosial yang dirasakan individu untuk menggunakan layanan OFDS</w:t>
            </w:r>
          </w:p>
        </w:tc>
        <w:tc>
          <w:tcPr>
            <w:tcW w:w="0" w:type="auto"/>
            <w:vAlign w:val="center"/>
            <w:hideMark/>
          </w:tcPr>
          <w:p w14:paraId="4C8EED42" w14:textId="77777777" w:rsidR="006977B0" w:rsidRPr="006977B0" w:rsidRDefault="00C83FF7" w:rsidP="006977B0">
            <w:pPr>
              <w:ind w:firstLine="0"/>
              <w:jc w:val="left"/>
            </w:pPr>
            <w:r w:rsidRPr="00C83FF7">
              <w:t>1) Dukungan keluarga</w:t>
            </w:r>
          </w:p>
          <w:p w14:paraId="46B68136" w14:textId="77777777" w:rsidR="006977B0" w:rsidRPr="006977B0" w:rsidRDefault="00C83FF7" w:rsidP="006977B0">
            <w:pPr>
              <w:ind w:firstLine="0"/>
              <w:jc w:val="left"/>
            </w:pPr>
            <w:r w:rsidRPr="00C83FF7">
              <w:t>2) Pengaruh teman</w:t>
            </w:r>
          </w:p>
          <w:p w14:paraId="0D1CA64B" w14:textId="4E951936" w:rsidR="006977B0" w:rsidRPr="006977B0" w:rsidRDefault="00C83FF7" w:rsidP="006977B0">
            <w:pPr>
              <w:ind w:firstLine="0"/>
              <w:jc w:val="left"/>
            </w:pPr>
            <w:r w:rsidRPr="00C83FF7">
              <w:t xml:space="preserve">3) Lingkungan </w:t>
            </w:r>
            <w:r w:rsidR="006977B0" w:rsidRPr="006977B0">
              <w:t>social</w:t>
            </w:r>
          </w:p>
          <w:p w14:paraId="1985DA4B" w14:textId="77777777" w:rsidR="006977B0" w:rsidRPr="006977B0" w:rsidRDefault="00C83FF7" w:rsidP="006977B0">
            <w:pPr>
              <w:ind w:firstLine="0"/>
              <w:jc w:val="left"/>
            </w:pPr>
            <w:r w:rsidRPr="00C83FF7">
              <w:t>4) Tekanan tren</w:t>
            </w:r>
          </w:p>
          <w:p w14:paraId="1F7911EC" w14:textId="3F14342E" w:rsidR="00C83FF7" w:rsidRPr="00C83FF7" w:rsidRDefault="006977B0" w:rsidP="006977B0">
            <w:pPr>
              <w:ind w:firstLine="0"/>
              <w:jc w:val="left"/>
            </w:pPr>
            <w:r w:rsidRPr="006977B0">
              <w:t>5</w:t>
            </w:r>
            <w:r w:rsidR="00C83FF7" w:rsidRPr="00C83FF7">
              <w:t>) Citra modern</w:t>
            </w:r>
          </w:p>
        </w:tc>
        <w:tc>
          <w:tcPr>
            <w:tcW w:w="0" w:type="auto"/>
            <w:vAlign w:val="center"/>
            <w:hideMark/>
          </w:tcPr>
          <w:p w14:paraId="02B150B9" w14:textId="77777777" w:rsidR="00C83FF7" w:rsidRPr="00C83FF7" w:rsidRDefault="00C83FF7" w:rsidP="006977B0">
            <w:pPr>
              <w:ind w:firstLine="0"/>
              <w:jc w:val="left"/>
            </w:pPr>
            <w:r w:rsidRPr="00C83FF7">
              <w:t>Likert 1–5</w:t>
            </w:r>
          </w:p>
        </w:tc>
      </w:tr>
      <w:tr w:rsidR="006977B0" w:rsidRPr="00C83FF7" w14:paraId="64AF101F" w14:textId="77777777" w:rsidTr="006977B0">
        <w:trPr>
          <w:tblCellSpacing w:w="15" w:type="dxa"/>
        </w:trPr>
        <w:tc>
          <w:tcPr>
            <w:tcW w:w="0" w:type="auto"/>
            <w:vAlign w:val="center"/>
            <w:hideMark/>
          </w:tcPr>
          <w:p w14:paraId="2C266E45"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3</w:t>
            </w:r>
          </w:p>
        </w:tc>
        <w:tc>
          <w:tcPr>
            <w:tcW w:w="0" w:type="auto"/>
            <w:vAlign w:val="center"/>
            <w:hideMark/>
          </w:tcPr>
          <w:p w14:paraId="59611BBD" w14:textId="77777777" w:rsidR="00C83FF7" w:rsidRPr="00C83FF7" w:rsidRDefault="00C83FF7" w:rsidP="006977B0">
            <w:pPr>
              <w:ind w:firstLine="0"/>
              <w:jc w:val="left"/>
            </w:pPr>
            <w:r w:rsidRPr="00C83FF7">
              <w:t>Persepsi Kontrol Perilaku</w:t>
            </w:r>
          </w:p>
        </w:tc>
        <w:tc>
          <w:tcPr>
            <w:tcW w:w="0" w:type="auto"/>
            <w:vAlign w:val="center"/>
            <w:hideMark/>
          </w:tcPr>
          <w:p w14:paraId="7D721738" w14:textId="77777777" w:rsidR="00C83FF7" w:rsidRPr="00C83FF7" w:rsidRDefault="00C83FF7" w:rsidP="006977B0">
            <w:pPr>
              <w:ind w:firstLine="0"/>
              <w:jc w:val="left"/>
            </w:pPr>
            <w:r w:rsidRPr="00C83FF7">
              <w:t>Keyakinan konsumen atas kemampuannya dalam menggunakan aplikasi OFDS</w:t>
            </w:r>
          </w:p>
        </w:tc>
        <w:tc>
          <w:tcPr>
            <w:tcW w:w="0" w:type="auto"/>
            <w:vAlign w:val="center"/>
            <w:hideMark/>
          </w:tcPr>
          <w:p w14:paraId="0C1280AB" w14:textId="77777777" w:rsidR="006977B0" w:rsidRPr="006977B0" w:rsidRDefault="00C83FF7" w:rsidP="006977B0">
            <w:pPr>
              <w:ind w:firstLine="0"/>
              <w:jc w:val="left"/>
            </w:pPr>
            <w:r w:rsidRPr="00C83FF7">
              <w:t>1) Kemampuan teknis</w:t>
            </w:r>
          </w:p>
          <w:p w14:paraId="4C513BC7" w14:textId="77777777" w:rsidR="006977B0" w:rsidRPr="006977B0" w:rsidRDefault="00C83FF7" w:rsidP="006977B0">
            <w:pPr>
              <w:ind w:firstLine="0"/>
              <w:jc w:val="left"/>
            </w:pPr>
            <w:r w:rsidRPr="00C83FF7">
              <w:t>2) Kemudahan navigasi</w:t>
            </w:r>
          </w:p>
          <w:p w14:paraId="3A174603" w14:textId="77777777" w:rsidR="006977B0" w:rsidRPr="006977B0" w:rsidRDefault="00C83FF7" w:rsidP="006977B0">
            <w:pPr>
              <w:ind w:firstLine="0"/>
              <w:jc w:val="left"/>
            </w:pPr>
            <w:r w:rsidRPr="00C83FF7">
              <w:t>3) Kendali proses</w:t>
            </w:r>
          </w:p>
          <w:p w14:paraId="6E636111" w14:textId="77777777" w:rsidR="006977B0" w:rsidRPr="006977B0" w:rsidRDefault="00C83FF7" w:rsidP="006977B0">
            <w:pPr>
              <w:ind w:firstLine="0"/>
              <w:jc w:val="left"/>
            </w:pPr>
            <w:r w:rsidRPr="00C83FF7">
              <w:t>4) Bebas hambatan</w:t>
            </w:r>
          </w:p>
          <w:p w14:paraId="1CF1BF53" w14:textId="29E5C280" w:rsidR="00C83FF7" w:rsidRPr="00C83FF7" w:rsidRDefault="00C83FF7" w:rsidP="006977B0">
            <w:pPr>
              <w:ind w:firstLine="0"/>
              <w:jc w:val="left"/>
            </w:pPr>
            <w:r w:rsidRPr="00C83FF7">
              <w:t>5) Fleksibilitas</w:t>
            </w:r>
          </w:p>
        </w:tc>
        <w:tc>
          <w:tcPr>
            <w:tcW w:w="0" w:type="auto"/>
            <w:vAlign w:val="center"/>
            <w:hideMark/>
          </w:tcPr>
          <w:p w14:paraId="01458FEC" w14:textId="77777777" w:rsidR="00C83FF7" w:rsidRPr="00C83FF7" w:rsidRDefault="00C83FF7" w:rsidP="006977B0">
            <w:pPr>
              <w:ind w:firstLine="0"/>
              <w:jc w:val="left"/>
            </w:pPr>
            <w:r w:rsidRPr="00C83FF7">
              <w:t>Likert 1–5</w:t>
            </w:r>
          </w:p>
        </w:tc>
      </w:tr>
      <w:tr w:rsidR="006977B0" w:rsidRPr="00C83FF7" w14:paraId="546861AF" w14:textId="77777777" w:rsidTr="006977B0">
        <w:trPr>
          <w:tblCellSpacing w:w="15" w:type="dxa"/>
        </w:trPr>
        <w:tc>
          <w:tcPr>
            <w:tcW w:w="0" w:type="auto"/>
            <w:vAlign w:val="center"/>
            <w:hideMark/>
          </w:tcPr>
          <w:p w14:paraId="2B0A68BB"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4</w:t>
            </w:r>
          </w:p>
        </w:tc>
        <w:tc>
          <w:tcPr>
            <w:tcW w:w="0" w:type="auto"/>
            <w:vAlign w:val="center"/>
            <w:hideMark/>
          </w:tcPr>
          <w:p w14:paraId="4960895A" w14:textId="77777777" w:rsidR="00C83FF7" w:rsidRPr="00C83FF7" w:rsidRDefault="00C83FF7" w:rsidP="006977B0">
            <w:pPr>
              <w:ind w:firstLine="0"/>
              <w:jc w:val="left"/>
            </w:pPr>
            <w:r w:rsidRPr="00C83FF7">
              <w:t>Electronic Word of Mouth (e-WOM)</w:t>
            </w:r>
          </w:p>
        </w:tc>
        <w:tc>
          <w:tcPr>
            <w:tcW w:w="0" w:type="auto"/>
            <w:vAlign w:val="center"/>
            <w:hideMark/>
          </w:tcPr>
          <w:p w14:paraId="17821D1C" w14:textId="77777777" w:rsidR="00C83FF7" w:rsidRPr="00C83FF7" w:rsidRDefault="00C83FF7" w:rsidP="006977B0">
            <w:pPr>
              <w:ind w:firstLine="0"/>
              <w:jc w:val="left"/>
            </w:pPr>
            <w:r w:rsidRPr="00C83FF7">
              <w:t>Komentar dan ulasan dari pengguna lain yang memengaruhi persepsi konsumen</w:t>
            </w:r>
          </w:p>
        </w:tc>
        <w:tc>
          <w:tcPr>
            <w:tcW w:w="0" w:type="auto"/>
            <w:vAlign w:val="center"/>
            <w:hideMark/>
          </w:tcPr>
          <w:p w14:paraId="28F976E1" w14:textId="77777777" w:rsidR="006977B0" w:rsidRPr="006977B0" w:rsidRDefault="00C83FF7" w:rsidP="006977B0">
            <w:pPr>
              <w:ind w:firstLine="0"/>
              <w:jc w:val="left"/>
            </w:pPr>
            <w:r w:rsidRPr="00C83FF7">
              <w:t>1) Membaca ulasan</w:t>
            </w:r>
          </w:p>
          <w:p w14:paraId="44FCE48B" w14:textId="71352D1A" w:rsidR="006977B0" w:rsidRPr="006977B0" w:rsidRDefault="00C83FF7" w:rsidP="006977B0">
            <w:pPr>
              <w:ind w:firstLine="0"/>
              <w:jc w:val="left"/>
            </w:pPr>
            <w:r w:rsidRPr="00C83FF7">
              <w:t xml:space="preserve">2) Pengaruh ulasan </w:t>
            </w:r>
            <w:r w:rsidR="006977B0" w:rsidRPr="006977B0">
              <w:t>negative</w:t>
            </w:r>
          </w:p>
          <w:p w14:paraId="27495A32" w14:textId="77777777" w:rsidR="006977B0" w:rsidRPr="006977B0" w:rsidRDefault="00C83FF7" w:rsidP="006977B0">
            <w:pPr>
              <w:ind w:firstLine="0"/>
              <w:jc w:val="left"/>
            </w:pPr>
            <w:r w:rsidRPr="00C83FF7">
              <w:t>3) Ketertarikan dari ulasan positif</w:t>
            </w:r>
          </w:p>
          <w:p w14:paraId="19D5D935" w14:textId="1267B4C2" w:rsidR="006977B0" w:rsidRPr="006977B0" w:rsidRDefault="00C83FF7" w:rsidP="006977B0">
            <w:pPr>
              <w:ind w:firstLine="0"/>
              <w:jc w:val="left"/>
            </w:pPr>
            <w:r w:rsidRPr="00C83FF7">
              <w:t xml:space="preserve">4) Pengaruh media </w:t>
            </w:r>
            <w:r w:rsidR="006977B0" w:rsidRPr="006977B0">
              <w:t>social</w:t>
            </w:r>
          </w:p>
          <w:p w14:paraId="75A385B9" w14:textId="4415F7F2" w:rsidR="00C83FF7" w:rsidRPr="00C83FF7" w:rsidRDefault="00C83FF7" w:rsidP="006977B0">
            <w:pPr>
              <w:ind w:firstLine="0"/>
              <w:jc w:val="left"/>
            </w:pPr>
            <w:r w:rsidRPr="00C83FF7">
              <w:t>5) Rekomendasi pengguna lain</w:t>
            </w:r>
          </w:p>
        </w:tc>
        <w:tc>
          <w:tcPr>
            <w:tcW w:w="0" w:type="auto"/>
            <w:vAlign w:val="center"/>
            <w:hideMark/>
          </w:tcPr>
          <w:p w14:paraId="1D4E0026" w14:textId="77777777" w:rsidR="00C83FF7" w:rsidRPr="00C83FF7" w:rsidRDefault="00C83FF7" w:rsidP="006977B0">
            <w:pPr>
              <w:ind w:firstLine="0"/>
              <w:jc w:val="left"/>
            </w:pPr>
            <w:r w:rsidRPr="00C83FF7">
              <w:t>Likert 1–5</w:t>
            </w:r>
          </w:p>
        </w:tc>
      </w:tr>
      <w:tr w:rsidR="006977B0" w:rsidRPr="00C83FF7" w14:paraId="26D364DD" w14:textId="77777777" w:rsidTr="006977B0">
        <w:trPr>
          <w:tblCellSpacing w:w="15" w:type="dxa"/>
        </w:trPr>
        <w:tc>
          <w:tcPr>
            <w:tcW w:w="0" w:type="auto"/>
            <w:vAlign w:val="center"/>
            <w:hideMark/>
          </w:tcPr>
          <w:p w14:paraId="43785309"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5</w:t>
            </w:r>
          </w:p>
        </w:tc>
        <w:tc>
          <w:tcPr>
            <w:tcW w:w="0" w:type="auto"/>
            <w:vAlign w:val="center"/>
            <w:hideMark/>
          </w:tcPr>
          <w:p w14:paraId="7A165FA6" w14:textId="77777777" w:rsidR="00C83FF7" w:rsidRPr="00C83FF7" w:rsidRDefault="00C83FF7" w:rsidP="006977B0">
            <w:pPr>
              <w:ind w:firstLine="0"/>
              <w:jc w:val="left"/>
            </w:pPr>
            <w:r w:rsidRPr="00C83FF7">
              <w:t>Pengalaman Pengguna</w:t>
            </w:r>
          </w:p>
        </w:tc>
        <w:tc>
          <w:tcPr>
            <w:tcW w:w="0" w:type="auto"/>
            <w:vAlign w:val="center"/>
            <w:hideMark/>
          </w:tcPr>
          <w:p w14:paraId="47606C46" w14:textId="77777777" w:rsidR="00C83FF7" w:rsidRPr="00C83FF7" w:rsidRDefault="00C83FF7" w:rsidP="006977B0">
            <w:pPr>
              <w:ind w:firstLine="0"/>
              <w:jc w:val="left"/>
            </w:pPr>
            <w:r w:rsidRPr="00C83FF7">
              <w:t>Evaluasi konsumen atas keseluruhan proses pemesanan dan pengantaran melalui OFDS</w:t>
            </w:r>
          </w:p>
        </w:tc>
        <w:tc>
          <w:tcPr>
            <w:tcW w:w="0" w:type="auto"/>
            <w:vAlign w:val="center"/>
            <w:hideMark/>
          </w:tcPr>
          <w:p w14:paraId="3C938405" w14:textId="023C91C8" w:rsidR="006977B0" w:rsidRPr="006977B0" w:rsidRDefault="00C83FF7" w:rsidP="006977B0">
            <w:pPr>
              <w:ind w:firstLine="0"/>
              <w:jc w:val="left"/>
            </w:pPr>
            <w:r w:rsidRPr="00C83FF7">
              <w:t>1) Checkout dan pembayaran</w:t>
            </w:r>
          </w:p>
          <w:p w14:paraId="756D8DC4" w14:textId="77777777" w:rsidR="006977B0" w:rsidRPr="006977B0" w:rsidRDefault="00C83FF7" w:rsidP="006977B0">
            <w:pPr>
              <w:ind w:firstLine="0"/>
              <w:jc w:val="left"/>
            </w:pPr>
            <w:r w:rsidRPr="00C83FF7">
              <w:t>2) Ketepatan waktu kirim</w:t>
            </w:r>
          </w:p>
          <w:p w14:paraId="09C34A99" w14:textId="77777777" w:rsidR="006977B0" w:rsidRPr="006977B0" w:rsidRDefault="00C83FF7" w:rsidP="006977B0">
            <w:pPr>
              <w:ind w:firstLine="0"/>
              <w:jc w:val="left"/>
            </w:pPr>
            <w:r w:rsidRPr="00C83FF7">
              <w:t>3) Profesionalitas driver</w:t>
            </w:r>
          </w:p>
          <w:p w14:paraId="51A3A82D" w14:textId="77777777" w:rsidR="006977B0" w:rsidRPr="006977B0" w:rsidRDefault="00C83FF7" w:rsidP="006977B0">
            <w:pPr>
              <w:ind w:firstLine="0"/>
              <w:jc w:val="left"/>
            </w:pPr>
            <w:r w:rsidRPr="00C83FF7">
              <w:t>4) Kesalahan pemesanan</w:t>
            </w:r>
          </w:p>
          <w:p w14:paraId="592694C4" w14:textId="24119591" w:rsidR="00C83FF7" w:rsidRPr="00C83FF7" w:rsidRDefault="00C83FF7" w:rsidP="006977B0">
            <w:pPr>
              <w:ind w:firstLine="0"/>
              <w:jc w:val="left"/>
            </w:pPr>
            <w:r w:rsidRPr="00C83FF7">
              <w:t>5) Kepuasan keseluruhan</w:t>
            </w:r>
          </w:p>
        </w:tc>
        <w:tc>
          <w:tcPr>
            <w:tcW w:w="0" w:type="auto"/>
            <w:vAlign w:val="center"/>
            <w:hideMark/>
          </w:tcPr>
          <w:p w14:paraId="38260D27" w14:textId="77777777" w:rsidR="00C83FF7" w:rsidRPr="00C83FF7" w:rsidRDefault="00C83FF7" w:rsidP="006977B0">
            <w:pPr>
              <w:ind w:firstLine="0"/>
              <w:jc w:val="left"/>
            </w:pPr>
            <w:r w:rsidRPr="00C83FF7">
              <w:t>Likert 1–5</w:t>
            </w:r>
          </w:p>
        </w:tc>
      </w:tr>
      <w:tr w:rsidR="006977B0" w:rsidRPr="00C83FF7" w14:paraId="5D5B70F1" w14:textId="77777777" w:rsidTr="006977B0">
        <w:trPr>
          <w:tblCellSpacing w:w="15" w:type="dxa"/>
        </w:trPr>
        <w:tc>
          <w:tcPr>
            <w:tcW w:w="0" w:type="auto"/>
            <w:vAlign w:val="center"/>
            <w:hideMark/>
          </w:tcPr>
          <w:p w14:paraId="16D14802"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lastRenderedPageBreak/>
              <w:t>6</w:t>
            </w:r>
          </w:p>
        </w:tc>
        <w:tc>
          <w:tcPr>
            <w:tcW w:w="0" w:type="auto"/>
            <w:vAlign w:val="center"/>
            <w:hideMark/>
          </w:tcPr>
          <w:p w14:paraId="75C42068" w14:textId="77777777" w:rsidR="00C83FF7" w:rsidRPr="00C83FF7" w:rsidRDefault="00C83FF7" w:rsidP="006977B0">
            <w:pPr>
              <w:ind w:firstLine="0"/>
              <w:jc w:val="left"/>
            </w:pPr>
            <w:r w:rsidRPr="00C83FF7">
              <w:t>Niat Beli Ulang</w:t>
            </w:r>
          </w:p>
        </w:tc>
        <w:tc>
          <w:tcPr>
            <w:tcW w:w="0" w:type="auto"/>
            <w:vAlign w:val="center"/>
            <w:hideMark/>
          </w:tcPr>
          <w:p w14:paraId="001C3204" w14:textId="77777777" w:rsidR="00C83FF7" w:rsidRPr="00C83FF7" w:rsidRDefault="00C83FF7" w:rsidP="006977B0">
            <w:pPr>
              <w:ind w:firstLine="0"/>
              <w:jc w:val="left"/>
            </w:pPr>
            <w:r w:rsidRPr="00C83FF7">
              <w:t>Kemauan individu untuk kembali menggunakan layanan OFDS di masa depan</w:t>
            </w:r>
          </w:p>
        </w:tc>
        <w:tc>
          <w:tcPr>
            <w:tcW w:w="0" w:type="auto"/>
            <w:vAlign w:val="center"/>
            <w:hideMark/>
          </w:tcPr>
          <w:p w14:paraId="20E6E4FB" w14:textId="77777777" w:rsidR="006977B0" w:rsidRPr="006977B0" w:rsidRDefault="00C83FF7" w:rsidP="006977B0">
            <w:pPr>
              <w:ind w:firstLine="0"/>
              <w:jc w:val="left"/>
            </w:pPr>
            <w:r w:rsidRPr="00C83FF7">
              <w:t>1) Rencana menggunakan kembali</w:t>
            </w:r>
          </w:p>
          <w:p w14:paraId="5BADDBC8" w14:textId="77777777" w:rsidR="006977B0" w:rsidRPr="006977B0" w:rsidRDefault="00C83FF7" w:rsidP="006977B0">
            <w:pPr>
              <w:ind w:firstLine="0"/>
              <w:jc w:val="left"/>
            </w:pPr>
            <w:r w:rsidRPr="00C83FF7">
              <w:t>2) Kesediaan meski ada kenaikan harga</w:t>
            </w:r>
          </w:p>
          <w:p w14:paraId="117166A5" w14:textId="77777777" w:rsidR="006977B0" w:rsidRPr="006977B0" w:rsidRDefault="00C83FF7" w:rsidP="006977B0">
            <w:pPr>
              <w:ind w:firstLine="0"/>
              <w:jc w:val="left"/>
            </w:pPr>
            <w:r w:rsidRPr="00C83FF7">
              <w:t>3) Rekomendasi ke orang lain</w:t>
            </w:r>
          </w:p>
          <w:p w14:paraId="72FD90F4" w14:textId="77777777" w:rsidR="006977B0" w:rsidRPr="006977B0" w:rsidRDefault="00C83FF7" w:rsidP="006977B0">
            <w:pPr>
              <w:ind w:firstLine="0"/>
              <w:jc w:val="left"/>
            </w:pPr>
            <w:r w:rsidRPr="00C83FF7">
              <w:t>4) Preferensi layanan</w:t>
            </w:r>
          </w:p>
          <w:p w14:paraId="54B77D39" w14:textId="1EC126E3" w:rsidR="00C83FF7" w:rsidRPr="00C83FF7" w:rsidRDefault="00C83FF7" w:rsidP="006977B0">
            <w:pPr>
              <w:ind w:firstLine="0"/>
              <w:jc w:val="left"/>
            </w:pPr>
            <w:r w:rsidRPr="00C83FF7">
              <w:t>5) Ketertarikan fitur baru</w:t>
            </w:r>
          </w:p>
        </w:tc>
        <w:tc>
          <w:tcPr>
            <w:tcW w:w="0" w:type="auto"/>
            <w:vAlign w:val="center"/>
            <w:hideMark/>
          </w:tcPr>
          <w:p w14:paraId="1E4BCF46" w14:textId="77777777" w:rsidR="00C83FF7" w:rsidRPr="00C83FF7" w:rsidRDefault="00C83FF7" w:rsidP="006977B0">
            <w:pPr>
              <w:ind w:firstLine="0"/>
              <w:jc w:val="left"/>
            </w:pPr>
            <w:r w:rsidRPr="00C83FF7">
              <w:t xml:space="preserve">Likert </w:t>
            </w:r>
          </w:p>
        </w:tc>
      </w:tr>
    </w:tbl>
    <w:p w14:paraId="2135DD7C" w14:textId="3545980D" w:rsidR="006977B0" w:rsidRDefault="006977B0">
      <w:pPr>
        <w:spacing w:after="200" w:line="276" w:lineRule="auto"/>
        <w:ind w:firstLine="0"/>
        <w:jc w:val="left"/>
        <w:rPr>
          <w:rFonts w:eastAsia="MS Mincho" w:cs="Arial"/>
          <w:i/>
          <w:lang w:eastAsia="en-US"/>
        </w:rPr>
      </w:pPr>
    </w:p>
    <w:p w14:paraId="49E70A8E" w14:textId="77777777" w:rsidR="006977B0" w:rsidRDefault="006977B0">
      <w:pPr>
        <w:spacing w:after="200" w:line="276" w:lineRule="auto"/>
        <w:ind w:firstLine="0"/>
        <w:jc w:val="left"/>
        <w:rPr>
          <w:rFonts w:eastAsia="MS Mincho" w:cs="Arial"/>
          <w:i/>
          <w:lang w:eastAsia="en-US"/>
        </w:rPr>
      </w:pPr>
      <w:r>
        <w:rPr>
          <w:rFonts w:eastAsia="MS Mincho" w:cs="Arial"/>
          <w:i/>
          <w:lang w:eastAsia="en-US"/>
        </w:rPr>
        <w:br w:type="page"/>
      </w:r>
    </w:p>
    <w:p w14:paraId="39EF881D" w14:textId="77777777" w:rsidR="00343219" w:rsidRPr="007A1C97" w:rsidRDefault="00343219">
      <w:pPr>
        <w:spacing w:after="200" w:line="276" w:lineRule="auto"/>
        <w:ind w:firstLine="0"/>
        <w:jc w:val="left"/>
        <w:rPr>
          <w:rFonts w:eastAsia="MS Mincho" w:cs="Arial"/>
          <w:i/>
          <w:lang w:eastAsia="en-US"/>
        </w:rPr>
      </w:pPr>
    </w:p>
    <w:p w14:paraId="4E27A05B" w14:textId="77777777" w:rsidR="00D4688B" w:rsidRPr="007A1C97" w:rsidRDefault="00D4688B" w:rsidP="00D4688B">
      <w:pPr>
        <w:pStyle w:val="Paragraf"/>
        <w:ind w:left="1440" w:firstLine="0"/>
        <w:rPr>
          <w:i/>
        </w:rPr>
      </w:pPr>
    </w:p>
    <w:p w14:paraId="13E8D33A" w14:textId="0B3048AC" w:rsidR="00516924" w:rsidRPr="007A1C97" w:rsidRDefault="00516924" w:rsidP="00EA1269">
      <w:pPr>
        <w:pStyle w:val="judullevel1"/>
      </w:pPr>
      <w:bookmarkStart w:id="74" w:name="_Toc167749712"/>
      <w:r w:rsidRPr="007A1C97">
        <w:t>DAFTAR PUSTAKA</w:t>
      </w:r>
      <w:bookmarkEnd w:id="73"/>
      <w:bookmarkEnd w:id="74"/>
    </w:p>
    <w:p w14:paraId="492E38B7" w14:textId="77777777" w:rsidR="00C072C0" w:rsidRPr="007A1C97" w:rsidRDefault="00C072C0" w:rsidP="00C072C0">
      <w:pPr>
        <w:widowControl w:val="0"/>
        <w:autoSpaceDE w:val="0"/>
        <w:autoSpaceDN w:val="0"/>
        <w:adjustRightInd w:val="0"/>
        <w:ind w:left="480" w:hanging="480"/>
      </w:pPr>
    </w:p>
    <w:p w14:paraId="4BA32FEA" w14:textId="777BB1D6" w:rsidR="00A656DC" w:rsidRPr="00A656DC" w:rsidRDefault="00C25525" w:rsidP="00A656DC">
      <w:pPr>
        <w:widowControl w:val="0"/>
        <w:autoSpaceDE w:val="0"/>
        <w:autoSpaceDN w:val="0"/>
        <w:adjustRightInd w:val="0"/>
        <w:ind w:left="480" w:hanging="480"/>
        <w:rPr>
          <w:rFonts w:cs="Times New Roman"/>
          <w:noProof/>
          <w:szCs w:val="24"/>
        </w:rPr>
      </w:pPr>
      <w:r w:rsidRPr="007A1C97">
        <w:fldChar w:fldCharType="begin" w:fldLock="1"/>
      </w:r>
      <w:r w:rsidRPr="007A1C97">
        <w:instrText xml:space="preserve">ADDIN Mendeley Bibliography CSL_BIBLIOGRAPHY </w:instrText>
      </w:r>
      <w:r w:rsidRPr="007A1C97">
        <w:fldChar w:fldCharType="separate"/>
      </w:r>
      <w:r w:rsidR="00A656DC" w:rsidRPr="00A656DC">
        <w:rPr>
          <w:rFonts w:cs="Times New Roman"/>
          <w:noProof/>
          <w:szCs w:val="24"/>
        </w:rPr>
        <w:t xml:space="preserve">A FZ, Putra J, N ZD, Pradita U. 2022. Pengaruh Penggunaan Belanja Online Masyarakat Indonesia : Sebelum , Selama dan Sesudah Pandemi COVID-19. </w:t>
      </w:r>
      <w:r w:rsidR="00A656DC" w:rsidRPr="00A656DC">
        <w:rPr>
          <w:rFonts w:cs="Times New Roman"/>
          <w:i/>
          <w:iCs/>
          <w:noProof/>
          <w:szCs w:val="24"/>
        </w:rPr>
        <w:t>Nusant J Pendidikan, Seni, Sains dan Sos Humanioral</w:t>
      </w:r>
      <w:r w:rsidR="00A656DC" w:rsidRPr="00A656DC">
        <w:rPr>
          <w:rFonts w:cs="Times New Roman"/>
          <w:noProof/>
          <w:szCs w:val="24"/>
        </w:rPr>
        <w:t>. September:154–173. doi:10.11111/nusantara.xxxxxxx.</w:t>
      </w:r>
    </w:p>
    <w:p w14:paraId="4E72138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1991. The theory of planned behavior. </w:t>
      </w:r>
      <w:r w:rsidRPr="00A656DC">
        <w:rPr>
          <w:rFonts w:cs="Times New Roman"/>
          <w:i/>
          <w:iCs/>
          <w:noProof/>
          <w:szCs w:val="24"/>
        </w:rPr>
        <w:t>Organ Behav Hum Decis Process</w:t>
      </w:r>
      <w:r w:rsidRPr="00A656DC">
        <w:rPr>
          <w:rFonts w:cs="Times New Roman"/>
          <w:noProof/>
          <w:szCs w:val="24"/>
        </w:rPr>
        <w:t>. 50(2):179–211. doi:10.1016/0749-5978(91)90020-T.</w:t>
      </w:r>
    </w:p>
    <w:p w14:paraId="0962FA2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2020. The theory of planned behavior: Frequently asked questions. </w:t>
      </w:r>
      <w:r w:rsidRPr="00A656DC">
        <w:rPr>
          <w:rFonts w:cs="Times New Roman"/>
          <w:i/>
          <w:iCs/>
          <w:noProof/>
          <w:szCs w:val="24"/>
        </w:rPr>
        <w:t>Hum Behav Emerg Technol</w:t>
      </w:r>
      <w:r w:rsidRPr="00A656DC">
        <w:rPr>
          <w:rFonts w:cs="Times New Roman"/>
          <w:noProof/>
          <w:szCs w:val="24"/>
        </w:rPr>
        <w:t>. 2(4):314–324. doi:10.1002/hbe2.195.</w:t>
      </w:r>
    </w:p>
    <w:p w14:paraId="35229BA8"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Fishbein M. 1975. </w:t>
      </w:r>
      <w:r w:rsidRPr="00A656DC">
        <w:rPr>
          <w:rFonts w:cs="Times New Roman"/>
          <w:i/>
          <w:iCs/>
          <w:noProof/>
          <w:szCs w:val="24"/>
        </w:rPr>
        <w:t>Belief , attitude , intention and behaviour : An introduction to theory and research</w:t>
      </w:r>
      <w:r w:rsidRPr="00A656DC">
        <w:rPr>
          <w:rFonts w:cs="Times New Roman"/>
          <w:noProof/>
          <w:szCs w:val="24"/>
        </w:rPr>
        <w:t>. Reading (Mass.); Addison-Wesley.</w:t>
      </w:r>
    </w:p>
    <w:p w14:paraId="0BBA437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Timko C. 1986. Correspondence Between Health Attitudes and Behavior. </w:t>
      </w:r>
      <w:r w:rsidRPr="00A656DC">
        <w:rPr>
          <w:rFonts w:cs="Times New Roman"/>
          <w:i/>
          <w:iCs/>
          <w:noProof/>
          <w:szCs w:val="24"/>
        </w:rPr>
        <w:t>Basic Appl Soc Psych</w:t>
      </w:r>
      <w:r w:rsidRPr="00A656DC">
        <w:rPr>
          <w:rFonts w:cs="Times New Roman"/>
          <w:noProof/>
          <w:szCs w:val="24"/>
        </w:rPr>
        <w:t>. 7(4):259–276. doi:10.1207/s15324834basp0704_2.</w:t>
      </w:r>
    </w:p>
    <w:p w14:paraId="03B9FD8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Albarracin D, Johnson BT, Zanna MP. 2005. </w:t>
      </w:r>
      <w:r w:rsidRPr="00A656DC">
        <w:rPr>
          <w:rFonts w:cs="Times New Roman"/>
          <w:i/>
          <w:iCs/>
          <w:noProof/>
          <w:szCs w:val="24"/>
        </w:rPr>
        <w:t>The Handbook of Attitudes</w:t>
      </w:r>
      <w:r w:rsidRPr="00A656DC">
        <w:rPr>
          <w:rFonts w:cs="Times New Roman"/>
          <w:noProof/>
          <w:szCs w:val="24"/>
        </w:rPr>
        <w:t>. 1st Editio. New York: Pyschology Press.</w:t>
      </w:r>
    </w:p>
    <w:p w14:paraId="113EDAD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Annur CM. 2020. Pesan Makanan Online Jadi Pengeluaran Terbanyak Konsumen saat Pandemi. [diakses 2022 Feb 8]. https://databoks.katadata.co.id/datapublish/2020/10/12/pesan-makanan-online-jadi-pengeluaran-terbanyak-konsumen-saat-pandemi.</w:t>
      </w:r>
    </w:p>
    <w:p w14:paraId="335F0F1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Boston University School of Public Health, Wayne LW. 2022. The Theory of Planned Behavior. </w:t>
      </w:r>
      <w:r w:rsidRPr="00A656DC">
        <w:rPr>
          <w:rFonts w:cs="Times New Roman"/>
          <w:i/>
          <w:iCs/>
          <w:noProof/>
          <w:szCs w:val="24"/>
        </w:rPr>
        <w:t>Behav Chang Model</w:t>
      </w:r>
      <w:r w:rsidRPr="00A656DC">
        <w:rPr>
          <w:rFonts w:cs="Times New Roman"/>
          <w:noProof/>
          <w:szCs w:val="24"/>
        </w:rPr>
        <w:t>., siap terbit. [diakses 2024 Nov 3]. https://sphweb.bumc.bu.edu/otlt/MPH-Modules/SB/BehavioralChangeTheories/BehavioralChangeTheories3.html.</w:t>
      </w:r>
    </w:p>
    <w:p w14:paraId="60D22DFB"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Carfora V, Cavallo C, Caso D, Del Giudice T, De Devitiis B, Viscecchia R, Nardone G, Cicia G. 2019. Explaining consumer purchase behavior for organic milk: Including trust and green self-identity within the theory of planned behavior. </w:t>
      </w:r>
      <w:r w:rsidRPr="00A656DC">
        <w:rPr>
          <w:rFonts w:cs="Times New Roman"/>
          <w:i/>
          <w:iCs/>
          <w:noProof/>
          <w:szCs w:val="24"/>
        </w:rPr>
        <w:t>Food Qual Prefer</w:t>
      </w:r>
      <w:r w:rsidRPr="00A656DC">
        <w:rPr>
          <w:rFonts w:cs="Times New Roman"/>
          <w:noProof/>
          <w:szCs w:val="24"/>
        </w:rPr>
        <w:t>. 76:1–9. doi:10.1016/j.foodqual.2019.03.006.</w:t>
      </w:r>
    </w:p>
    <w:p w14:paraId="7A3AED7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Christina L, Kristanto SB. 2019. Mendeteksi Perilaku Fraud Laporan Keuangan Dengan Theory of Planned Behavior (Studi Empiris Pada Industri Perbankan). </w:t>
      </w:r>
      <w:r w:rsidRPr="00A656DC">
        <w:rPr>
          <w:rFonts w:cs="Times New Roman"/>
          <w:i/>
          <w:iCs/>
          <w:noProof/>
          <w:szCs w:val="24"/>
        </w:rPr>
        <w:t>J Akunt Kontemporer</w:t>
      </w:r>
      <w:r w:rsidRPr="00A656DC">
        <w:rPr>
          <w:rFonts w:cs="Times New Roman"/>
          <w:noProof/>
          <w:szCs w:val="24"/>
        </w:rPr>
        <w:t>. 11(1):1–13. doi:10.33508/jako.v11i1.2071.</w:t>
      </w:r>
    </w:p>
    <w:p w14:paraId="41B4F50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CNBC Indonesia. 2021 Jun 14. 50% Generasi Z Indonesia Pilih Layanan Pesan Makanan GrabFood. https://www.cnbcindonesia.com/tech/20210614102310-37-252849/50-generasi-z-indonesia-pilih-layanan-pesan-makanan-grabfood.</w:t>
      </w:r>
    </w:p>
    <w:p w14:paraId="5628DEB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Conner M. 2020. Theory of Planned Behavior. Di dalam: Tenenbaum G, Eklund RC, editor. </w:t>
      </w:r>
      <w:r w:rsidRPr="00A656DC">
        <w:rPr>
          <w:rFonts w:cs="Times New Roman"/>
          <w:i/>
          <w:iCs/>
          <w:noProof/>
          <w:szCs w:val="24"/>
        </w:rPr>
        <w:t>Handbook of Sport Psychology</w:t>
      </w:r>
      <w:r w:rsidRPr="00A656DC">
        <w:rPr>
          <w:rFonts w:cs="Times New Roman"/>
          <w:noProof/>
          <w:szCs w:val="24"/>
        </w:rPr>
        <w:t>. Fourth. hlm 1–18.</w:t>
      </w:r>
    </w:p>
    <w:p w14:paraId="78F3FB4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Conner M, Armitage CJ. 1998. Extending the Theory of Planned Behavior: A Review and Avenues for Further Research. </w:t>
      </w:r>
      <w:r w:rsidRPr="00A656DC">
        <w:rPr>
          <w:rFonts w:cs="Times New Roman"/>
          <w:i/>
          <w:iCs/>
          <w:noProof/>
          <w:szCs w:val="24"/>
        </w:rPr>
        <w:t>J Appl Soc Psychol</w:t>
      </w:r>
      <w:r w:rsidRPr="00A656DC">
        <w:rPr>
          <w:rFonts w:cs="Times New Roman"/>
          <w:noProof/>
          <w:szCs w:val="24"/>
        </w:rPr>
        <w:t>. 28(15):1429–1464. doi:10.1111/j.1559-1816.1998.tb01685.x.</w:t>
      </w:r>
    </w:p>
    <w:p w14:paraId="42FB978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FEB UI. 2020. Riset LD FEB UI: Konsumen Semakin Bergantung pada Aplikasi Gojek Selama Pandemi. Depok. https://www.feb.ui.ac.id/blog/2020/10/17/riset-ld-feb-ui-konsumen-semakin-</w:t>
      </w:r>
      <w:r w:rsidRPr="00A656DC">
        <w:rPr>
          <w:rFonts w:cs="Times New Roman"/>
          <w:noProof/>
          <w:szCs w:val="24"/>
        </w:rPr>
        <w:lastRenderedPageBreak/>
        <w:t>bergantung-pada-aplikasi-gojek-selama-pandemi/.</w:t>
      </w:r>
    </w:p>
    <w:p w14:paraId="48EFF91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Hawkins DI, Best RJ, Coney KA. 2001. </w:t>
      </w:r>
      <w:r w:rsidRPr="00A656DC">
        <w:rPr>
          <w:rFonts w:cs="Times New Roman"/>
          <w:i/>
          <w:iCs/>
          <w:noProof/>
          <w:szCs w:val="24"/>
        </w:rPr>
        <w:t>Consumer Behavior: Building Marketing Strategy</w:t>
      </w:r>
      <w:r w:rsidRPr="00A656DC">
        <w:rPr>
          <w:rFonts w:cs="Times New Roman"/>
          <w:noProof/>
          <w:szCs w:val="24"/>
        </w:rPr>
        <w:t>. Ed ke-8th. McGraw-Hill Education.</w:t>
      </w:r>
    </w:p>
    <w:p w14:paraId="3932ECC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Jayani DH. 2019. 10 Alasan Membeli Makanan Secara Online. [diakses 2022 Feb 8]. https://databoks.katadata.co.id/datapublish/2019/09/19/10-alasan-membeli-makanan-secara-online.</w:t>
      </w:r>
    </w:p>
    <w:p w14:paraId="71B23B79"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Jun J, Kang J, Arendt SW. 2014. The effects of health value on healthful food selection intention at restaurants: Considering the role of attitudes toward taste and healthfulness of healthful foods. </w:t>
      </w:r>
      <w:r w:rsidRPr="00A656DC">
        <w:rPr>
          <w:rFonts w:cs="Times New Roman"/>
          <w:i/>
          <w:iCs/>
          <w:noProof/>
          <w:szCs w:val="24"/>
        </w:rPr>
        <w:t>Int J Hosp Manag</w:t>
      </w:r>
      <w:r w:rsidRPr="00A656DC">
        <w:rPr>
          <w:rFonts w:cs="Times New Roman"/>
          <w:noProof/>
          <w:szCs w:val="24"/>
        </w:rPr>
        <w:t>. 42:85–91. doi:10.1016/j.ijhm.2014.06.002.</w:t>
      </w:r>
    </w:p>
    <w:p w14:paraId="5DA07F1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Katadata. 2022. Pesan-Antar Makanan Makin Semarak, Grab Merajai Pasar. </w:t>
      </w:r>
      <w:r w:rsidRPr="00A656DC">
        <w:rPr>
          <w:rFonts w:cs="Times New Roman"/>
          <w:i/>
          <w:iCs/>
          <w:noProof/>
          <w:szCs w:val="24"/>
        </w:rPr>
        <w:t>Digit - Startup</w:t>
      </w:r>
      <w:r w:rsidRPr="00A656DC">
        <w:rPr>
          <w:rFonts w:cs="Times New Roman"/>
          <w:noProof/>
          <w:szCs w:val="24"/>
        </w:rPr>
        <w:t>., siap terbit. https://katadata.co.id/padjar/digital/6215cc5ff0fad/pesan-antar-makanan-makin-semarak-grab-merajai-pasar.</w:t>
      </w:r>
    </w:p>
    <w:p w14:paraId="7138E2E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Momentum Works. 2024. Food Delivery Platforms. Singapore. https://momentum.asia/wp-content/uploads/2024/01/Food-delivery-platforms-in-Southeast-Asia-2024-_MW_Jan-2024.pdf.</w:t>
      </w:r>
    </w:p>
    <w:p w14:paraId="2E64DB28"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Nielsen. 2019. 10 Alasan Membeli Makanan Secara Online. Singapore. https://databoks.katadata.co.id/datapublish/2019/09/19/10-alasan-membeli-makanan-secara-online#:~:text=Alasan Membeli Makanan Secara Online 2019&amp;text=Sebanyak 37%25 responden beralasan penggunaan,memberikan promosi atau tawaran menarik.</w:t>
      </w:r>
    </w:p>
    <w:p w14:paraId="6E386C7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Nugroho A, Najib M, Simanjuntak M. 2018. Factors Affecting Consumer Interest In Electronic Money Usage With Theory Of Planned Behavior (TPB). </w:t>
      </w:r>
      <w:r w:rsidRPr="00A656DC">
        <w:rPr>
          <w:rFonts w:cs="Times New Roman"/>
          <w:i/>
          <w:iCs/>
          <w:noProof/>
          <w:szCs w:val="24"/>
        </w:rPr>
        <w:t>J Consum Sci</w:t>
      </w:r>
      <w:r w:rsidRPr="00A656DC">
        <w:rPr>
          <w:rFonts w:cs="Times New Roman"/>
          <w:noProof/>
          <w:szCs w:val="24"/>
        </w:rPr>
        <w:t>. 3(1):15. doi:10.29244/jcs.3.1.15-27.</w:t>
      </w:r>
    </w:p>
    <w:p w14:paraId="05A5F065"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Nurmalina R, Yulianti C, Fitri, Utami AD, Sari RM, Risenasari H, Siwang RS, Khotimah H, Rosiana N, Rachman A, </w:t>
      </w:r>
      <w:r w:rsidRPr="00A656DC">
        <w:rPr>
          <w:rFonts w:cs="Times New Roman"/>
          <w:i/>
          <w:iCs/>
          <w:noProof/>
          <w:szCs w:val="24"/>
        </w:rPr>
        <w:t>et al.</w:t>
      </w:r>
      <w:r w:rsidRPr="00A656DC">
        <w:rPr>
          <w:rFonts w:cs="Times New Roman"/>
          <w:noProof/>
          <w:szCs w:val="24"/>
        </w:rPr>
        <w:t xml:space="preserve"> 2015. </w:t>
      </w:r>
      <w:r w:rsidRPr="00A656DC">
        <w:rPr>
          <w:rFonts w:cs="Times New Roman"/>
          <w:i/>
          <w:iCs/>
          <w:noProof/>
          <w:szCs w:val="24"/>
        </w:rPr>
        <w:t>Pemasaran Konsep dan Aplikasi</w:t>
      </w:r>
      <w:r w:rsidRPr="00A656DC">
        <w:rPr>
          <w:rFonts w:cs="Times New Roman"/>
          <w:noProof/>
          <w:szCs w:val="24"/>
        </w:rPr>
        <w:t>. Pertama. Cahayadiat MC, Lestari DA, editor. Bogor: IPB Press.</w:t>
      </w:r>
    </w:p>
    <w:p w14:paraId="4A03FA2E"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Posthuma RA, Dworkin J. 2000. A Behavioral Theory of Arbitrator Acceptability. </w:t>
      </w:r>
      <w:r w:rsidRPr="00A656DC">
        <w:rPr>
          <w:rFonts w:cs="Times New Roman"/>
          <w:i/>
          <w:iCs/>
          <w:noProof/>
          <w:szCs w:val="24"/>
        </w:rPr>
        <w:t>Int J Confl Manag</w:t>
      </w:r>
      <w:r w:rsidRPr="00A656DC">
        <w:rPr>
          <w:rFonts w:cs="Times New Roman"/>
          <w:noProof/>
          <w:szCs w:val="24"/>
        </w:rPr>
        <w:t>. 11(3):249–266. doi:10.1108/eb022842.</w:t>
      </w:r>
    </w:p>
    <w:p w14:paraId="15A185F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Pratiwi RRA, Kusumarini I, Fariyanti A, Tinaprilla N. 2022. READY-TO-EAT FOOD DELIVERY SERVICE IN JABODETABEK. </w:t>
      </w:r>
      <w:r w:rsidRPr="00A656DC">
        <w:rPr>
          <w:rFonts w:cs="Times New Roman"/>
          <w:i/>
          <w:iCs/>
          <w:noProof/>
          <w:szCs w:val="24"/>
        </w:rPr>
        <w:t>J Ilmu Kel dan Konsum</w:t>
      </w:r>
      <w:r w:rsidRPr="00A656DC">
        <w:rPr>
          <w:rFonts w:cs="Times New Roman"/>
          <w:noProof/>
          <w:szCs w:val="24"/>
        </w:rPr>
        <w:t>. 15(2):192–204. doi:10.24156.</w:t>
      </w:r>
    </w:p>
    <w:p w14:paraId="709DF52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Qi X, Ploeger A. 2021. Explaining chinese consumers’ green food purchase intentions during the covid-19 pandemic: An extended theory of planned behaviour. </w:t>
      </w:r>
      <w:r w:rsidRPr="00A656DC">
        <w:rPr>
          <w:rFonts w:cs="Times New Roman"/>
          <w:i/>
          <w:iCs/>
          <w:noProof/>
          <w:szCs w:val="24"/>
        </w:rPr>
        <w:t>Foods</w:t>
      </w:r>
      <w:r w:rsidRPr="00A656DC">
        <w:rPr>
          <w:rFonts w:cs="Times New Roman"/>
          <w:noProof/>
          <w:szCs w:val="24"/>
        </w:rPr>
        <w:t>. 10(6). doi:10.3390/foods10061200.</w:t>
      </w:r>
    </w:p>
    <w:p w14:paraId="76D1D1FF"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Republika. 2021. Survei: 70 Persen Masyarakat Gemar Pesan Makanan Online. https://www.republika.co.id/berita/qpiz7j335/survei-70-persen-masyarakat-gemar-pesan-makanan-online.</w:t>
      </w:r>
    </w:p>
    <w:p w14:paraId="6A7209C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Schiffman LG, Kanuk LL. 2010. </w:t>
      </w:r>
      <w:r w:rsidRPr="00A656DC">
        <w:rPr>
          <w:rFonts w:cs="Times New Roman"/>
          <w:i/>
          <w:iCs/>
          <w:noProof/>
          <w:szCs w:val="24"/>
        </w:rPr>
        <w:t>Consumer Behavior</w:t>
      </w:r>
      <w:r w:rsidRPr="00A656DC">
        <w:rPr>
          <w:rFonts w:cs="Times New Roman"/>
          <w:noProof/>
          <w:szCs w:val="24"/>
        </w:rPr>
        <w:t>. 10th editi. New Jersey: Pearson. https://www.pearson.com/us/higher-education/product/Schiffman-Consumer-Behavior-10th-Edition/9780135053010.html.</w:t>
      </w:r>
    </w:p>
    <w:p w14:paraId="33ED6DDC"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Schiffman LG, Wisenblit J. 2015. </w:t>
      </w:r>
      <w:r w:rsidRPr="00A656DC">
        <w:rPr>
          <w:rFonts w:cs="Times New Roman"/>
          <w:i/>
          <w:iCs/>
          <w:noProof/>
          <w:szCs w:val="24"/>
        </w:rPr>
        <w:t>Consumer behavior</w:t>
      </w:r>
      <w:r w:rsidRPr="00A656DC">
        <w:rPr>
          <w:rFonts w:cs="Times New Roman"/>
          <w:noProof/>
          <w:szCs w:val="24"/>
        </w:rPr>
        <w:t>. Wall S, editor. England: Pearson.</w:t>
      </w:r>
    </w:p>
    <w:p w14:paraId="369C599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Sheppard BH, Hartwick J, Warshaw PR. 1988. The Theory of Reasoned Action : A Meta-Analysis of Past Research with and Future Research. </w:t>
      </w:r>
      <w:r w:rsidRPr="00A656DC">
        <w:rPr>
          <w:rFonts w:cs="Times New Roman"/>
          <w:i/>
          <w:iCs/>
          <w:noProof/>
          <w:szCs w:val="24"/>
        </w:rPr>
        <w:t>J Consum Res</w:t>
      </w:r>
      <w:r w:rsidRPr="00A656DC">
        <w:rPr>
          <w:rFonts w:cs="Times New Roman"/>
          <w:noProof/>
          <w:szCs w:val="24"/>
        </w:rPr>
        <w:t>. 15:325–343. doi:10.1086/209170.</w:t>
      </w:r>
    </w:p>
    <w:p w14:paraId="27264A2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Statista. 2021. Online Food Delivery. </w:t>
      </w:r>
      <w:r w:rsidRPr="00A656DC">
        <w:rPr>
          <w:rFonts w:cs="Times New Roman"/>
          <w:i/>
          <w:iCs/>
          <w:noProof/>
          <w:szCs w:val="24"/>
        </w:rPr>
        <w:t>Eser Reports 2021 - Online Food Deliv</w:t>
      </w:r>
      <w:r w:rsidRPr="00A656DC">
        <w:rPr>
          <w:rFonts w:cs="Times New Roman"/>
          <w:noProof/>
          <w:szCs w:val="24"/>
        </w:rPr>
        <w:t xml:space="preserve">., siap </w:t>
      </w:r>
      <w:r w:rsidRPr="00A656DC">
        <w:rPr>
          <w:rFonts w:cs="Times New Roman"/>
          <w:noProof/>
          <w:szCs w:val="24"/>
        </w:rPr>
        <w:lastRenderedPageBreak/>
        <w:t>terbit. https://www.statista.com/outlook/dmo/eservices/online-food-delivery/indonesia.</w:t>
      </w:r>
    </w:p>
    <w:p w14:paraId="02F69E0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Strategics T. 2022. Survei Persepsi &amp; Perilaku Konsumsi Online Food Delivery (OFD) di Indonesia 15. Jakarta.</w:t>
      </w:r>
    </w:p>
    <w:p w14:paraId="4A18EAF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Suara, Jumadu L. 2022 Jun. Layanan Pesan-Antar Makanan Online Masih Laku Usai Pandemi COVID - 19. https://www.suara.com/tekno/2022/06/15/143415/layanan-pesan-antar-makanan-online-masih-laku-usai-pandemi-covid-19.</w:t>
      </w:r>
    </w:p>
    <w:p w14:paraId="38FB456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Sumarwan U. 2011. </w:t>
      </w:r>
      <w:r w:rsidRPr="00A656DC">
        <w:rPr>
          <w:rFonts w:cs="Times New Roman"/>
          <w:i/>
          <w:iCs/>
          <w:noProof/>
          <w:szCs w:val="24"/>
        </w:rPr>
        <w:t>Perilaku Konsumen : Teori dan Penerapannya dalam Pemasaran</w:t>
      </w:r>
      <w:r w:rsidRPr="00A656DC">
        <w:rPr>
          <w:rFonts w:cs="Times New Roman"/>
          <w:noProof/>
          <w:szCs w:val="24"/>
        </w:rPr>
        <w:t>. Kedua. Sikumbang R, editor. Bogor: Ghalia Indonesia.</w:t>
      </w:r>
    </w:p>
    <w:p w14:paraId="1AA23CF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Suyudi T. 2022. Riset: Layanan Pesan Antar jadi Bagian Keseharian Masyarakat. </w:t>
      </w:r>
      <w:r w:rsidRPr="00A656DC">
        <w:rPr>
          <w:rFonts w:cs="Times New Roman"/>
          <w:i/>
          <w:iCs/>
          <w:noProof/>
          <w:szCs w:val="24"/>
        </w:rPr>
        <w:t>ItWorks</w:t>
      </w:r>
      <w:r w:rsidRPr="00A656DC">
        <w:rPr>
          <w:rFonts w:cs="Times New Roman"/>
          <w:noProof/>
          <w:szCs w:val="24"/>
        </w:rPr>
        <w:t>., siap terbit. [diakses 2022 Jul 8]. https://www.itworks.id/51314/riset-layanan-online-food-delivery-jadi-bagian-dari-keseharian-masyarakat.html.</w:t>
      </w:r>
    </w:p>
    <w:p w14:paraId="5D097A3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Teo T, Zhou M, Noyes J. 2016. Teachers and technology: development of an extended theory of planned behavior. </w:t>
      </w:r>
      <w:r w:rsidRPr="00A656DC">
        <w:rPr>
          <w:rFonts w:cs="Times New Roman"/>
          <w:i/>
          <w:iCs/>
          <w:noProof/>
          <w:szCs w:val="24"/>
        </w:rPr>
        <w:t>Educ Technol Res Dev</w:t>
      </w:r>
      <w:r w:rsidRPr="00A656DC">
        <w:rPr>
          <w:rFonts w:cs="Times New Roman"/>
          <w:noProof/>
          <w:szCs w:val="24"/>
        </w:rPr>
        <w:t>. 64(6):1033–1052. doi:10.1007/s11423-016-9446-5.</w:t>
      </w:r>
    </w:p>
    <w:p w14:paraId="4FA2697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The Finery Report. 2022 Jun 21. Riset Ungkap Layanan Online Food Delivery yang Paling Diminati. </w:t>
      </w:r>
      <w:r w:rsidRPr="00A656DC">
        <w:rPr>
          <w:rFonts w:cs="Times New Roman"/>
          <w:i/>
          <w:iCs/>
          <w:noProof/>
          <w:szCs w:val="24"/>
        </w:rPr>
        <w:t>Business, F&amp;B</w:t>
      </w:r>
      <w:r w:rsidRPr="00A656DC">
        <w:rPr>
          <w:rFonts w:cs="Times New Roman"/>
          <w:noProof/>
          <w:szCs w:val="24"/>
        </w:rPr>
        <w:t>., siap terbit. https://www.thefineryreport.com/berita/id/2022/6/21/tenggara-strategics-ungkap-riset-soal-perilaku-konsumen-terhadap-online-food-delivery.</w:t>
      </w:r>
    </w:p>
    <w:p w14:paraId="24B40F9C"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Tommasetti A, Singer P, Troisi O, Maione G. 2018. Extended Theory of Planned Behavior (ETPB): Investigating Customers’ Perception of Restaurants’ Sustainability by Testing a Structural Equation Model. </w:t>
      </w:r>
      <w:r w:rsidRPr="00A656DC">
        <w:rPr>
          <w:rFonts w:cs="Times New Roman"/>
          <w:i/>
          <w:iCs/>
          <w:noProof/>
          <w:szCs w:val="24"/>
        </w:rPr>
        <w:t>Sustainability</w:t>
      </w:r>
      <w:r w:rsidRPr="00A656DC">
        <w:rPr>
          <w:rFonts w:cs="Times New Roman"/>
          <w:noProof/>
          <w:szCs w:val="24"/>
        </w:rPr>
        <w:t>. 10(7):2580. doi:10.3390/su10072580.</w:t>
      </w:r>
    </w:p>
    <w:p w14:paraId="2AC79B4E"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Tran VD. 2021. Using mobile food delivery applications during the covid‐19 pandemic: Applying the theory of planned behavior to examine continuance behavior. </w:t>
      </w:r>
      <w:r w:rsidRPr="00A656DC">
        <w:rPr>
          <w:rFonts w:cs="Times New Roman"/>
          <w:i/>
          <w:iCs/>
          <w:noProof/>
          <w:szCs w:val="24"/>
        </w:rPr>
        <w:t>Sustain</w:t>
      </w:r>
      <w:r w:rsidRPr="00A656DC">
        <w:rPr>
          <w:rFonts w:cs="Times New Roman"/>
          <w:noProof/>
          <w:szCs w:val="24"/>
        </w:rPr>
        <w:t>. 13(21). doi:10.3390/su132112066.</w:t>
      </w:r>
    </w:p>
    <w:p w14:paraId="469DCBB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Uzun H, Poturak M. 2014. Factors Affecting Online Shopping Behavior of Consumers. </w:t>
      </w:r>
      <w:r w:rsidRPr="00A656DC">
        <w:rPr>
          <w:rFonts w:cs="Times New Roman"/>
          <w:i/>
          <w:iCs/>
          <w:noProof/>
          <w:szCs w:val="24"/>
        </w:rPr>
        <w:t>Eur J Soc Hum Sci</w:t>
      </w:r>
      <w:r w:rsidRPr="00A656DC">
        <w:rPr>
          <w:rFonts w:cs="Times New Roman"/>
          <w:noProof/>
          <w:szCs w:val="24"/>
        </w:rPr>
        <w:t>. 3 (3):163–170.</w:t>
      </w:r>
    </w:p>
    <w:p w14:paraId="2E9BFC4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Wartakota. 2021 Nov. Tidak hanya Saat Pandemi, Daya Beli Makanan Secara Digital Tetap Meningkat di Era New Normal. https://wartakota.tribunnews.com/2021/11/08/tidak-hanya-saat-pandemi-daya-beli-makanan-secara-digital-tetap-meningkat-di-era-new-normal.</w:t>
      </w:r>
    </w:p>
    <w:p w14:paraId="312AD5E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Winahjoe S, Sudiyanti S. 2015. Predicting Intended Unethical Behaviour Among College of Economics and Business Students: an Empirical Study At Universitas Gadjah Mada. </w:t>
      </w:r>
      <w:r w:rsidRPr="00A656DC">
        <w:rPr>
          <w:rFonts w:cs="Times New Roman"/>
          <w:i/>
          <w:iCs/>
          <w:noProof/>
          <w:szCs w:val="24"/>
        </w:rPr>
        <w:t>J Indones Econ Bus</w:t>
      </w:r>
      <w:r w:rsidRPr="00A656DC">
        <w:rPr>
          <w:rFonts w:cs="Times New Roman"/>
          <w:noProof/>
          <w:szCs w:val="24"/>
        </w:rPr>
        <w:t>. 29(1):31–43. doi:10.22146/jieb.v29i1.6211.</w:t>
      </w:r>
    </w:p>
    <w:p w14:paraId="535C3CFB" w14:textId="77777777" w:rsidR="00A656DC" w:rsidRPr="00A656DC" w:rsidRDefault="00A656DC" w:rsidP="00A656DC">
      <w:pPr>
        <w:widowControl w:val="0"/>
        <w:autoSpaceDE w:val="0"/>
        <w:autoSpaceDN w:val="0"/>
        <w:adjustRightInd w:val="0"/>
        <w:ind w:left="480" w:hanging="480"/>
        <w:rPr>
          <w:rFonts w:cs="Times New Roman"/>
          <w:noProof/>
        </w:rPr>
      </w:pPr>
      <w:r w:rsidRPr="00A656DC">
        <w:rPr>
          <w:rFonts w:cs="Times New Roman"/>
          <w:noProof/>
          <w:szCs w:val="24"/>
        </w:rPr>
        <w:t xml:space="preserve">Yap CP, Lee WO. 2023. Factors Influencing Continuance Intention to Adopt Online Food Delivery Services Among Millennials During the Covid-19 Pandemic. Di dalam: </w:t>
      </w:r>
      <w:r w:rsidRPr="00A656DC">
        <w:rPr>
          <w:rFonts w:cs="Times New Roman"/>
          <w:i/>
          <w:iCs/>
          <w:noProof/>
          <w:szCs w:val="24"/>
        </w:rPr>
        <w:t>Proceedings of the 10th International Conference on Business, Accounting, Finance and Economics (BAFE 2022)</w:t>
      </w:r>
      <w:r w:rsidRPr="00A656DC">
        <w:rPr>
          <w:rFonts w:cs="Times New Roman"/>
          <w:noProof/>
          <w:szCs w:val="24"/>
        </w:rPr>
        <w:t>. Volume ke-1. Atlantis Press SARL. hlm 47–65.</w:t>
      </w:r>
    </w:p>
    <w:p w14:paraId="594E1C2E" w14:textId="6BCAEAD1" w:rsidR="00C25525" w:rsidRPr="007A1C97" w:rsidRDefault="00C25525" w:rsidP="00C072C0">
      <w:pPr>
        <w:widowControl w:val="0"/>
        <w:autoSpaceDE w:val="0"/>
        <w:autoSpaceDN w:val="0"/>
        <w:adjustRightInd w:val="0"/>
        <w:ind w:left="480" w:hanging="480"/>
      </w:pPr>
      <w:r w:rsidRPr="007A1C97">
        <w:fldChar w:fldCharType="end"/>
      </w:r>
    </w:p>
    <w:p w14:paraId="0EF1B8D6" w14:textId="77777777" w:rsidR="00C25525" w:rsidRPr="007A1C97" w:rsidRDefault="00C25525" w:rsidP="00C072C0">
      <w:pPr>
        <w:widowControl w:val="0"/>
        <w:autoSpaceDE w:val="0"/>
        <w:autoSpaceDN w:val="0"/>
        <w:adjustRightInd w:val="0"/>
        <w:ind w:left="480" w:hanging="480"/>
      </w:pPr>
    </w:p>
    <w:p w14:paraId="090F37F9" w14:textId="77777777" w:rsidR="00C25525" w:rsidRPr="007A1C97" w:rsidRDefault="00C25525" w:rsidP="00C072C0">
      <w:pPr>
        <w:widowControl w:val="0"/>
        <w:autoSpaceDE w:val="0"/>
        <w:autoSpaceDN w:val="0"/>
        <w:adjustRightInd w:val="0"/>
        <w:ind w:left="480" w:hanging="480"/>
      </w:pPr>
    </w:p>
    <w:p w14:paraId="510EB650" w14:textId="6A486A03" w:rsidR="008070C1" w:rsidRPr="007A1C97" w:rsidRDefault="008070C1">
      <w:pPr>
        <w:spacing w:after="200" w:line="276" w:lineRule="auto"/>
        <w:ind w:firstLine="0"/>
        <w:jc w:val="left"/>
      </w:pPr>
      <w:r w:rsidRPr="007A1C97">
        <w:br w:type="page"/>
      </w:r>
    </w:p>
    <w:p w14:paraId="68593BCB" w14:textId="77777777" w:rsidR="000945A1" w:rsidRPr="007A1C97" w:rsidRDefault="000945A1" w:rsidP="000945A1">
      <w:pPr>
        <w:pStyle w:val="judullevel1"/>
        <w:spacing w:before="6000"/>
      </w:pPr>
      <w:bookmarkStart w:id="75" w:name="_Toc167749713"/>
      <w:r w:rsidRPr="007A1C97">
        <w:lastRenderedPageBreak/>
        <w:t>L</w:t>
      </w:r>
      <w:r w:rsidR="008070C1" w:rsidRPr="007A1C97">
        <w:t>AMPIRAN</w:t>
      </w:r>
      <w:bookmarkEnd w:id="75"/>
    </w:p>
    <w:p w14:paraId="3D4BC9FB" w14:textId="532C5F84" w:rsidR="008070C1" w:rsidRPr="00530F97" w:rsidRDefault="00246ADD" w:rsidP="000945A1">
      <w:pPr>
        <w:pStyle w:val="judullevel1"/>
        <w:spacing w:before="6000"/>
      </w:pPr>
      <w:r w:rsidRPr="007A1C97">
        <w:br w:type="page"/>
      </w:r>
      <w:bookmarkStart w:id="76" w:name="_Toc167749714"/>
      <w:r w:rsidR="008070C1" w:rsidRPr="007A1C97">
        <w:lastRenderedPageBreak/>
        <w:t>RIWAYAT HIDUP</w:t>
      </w:r>
      <w:bookmarkEnd w:id="76"/>
    </w:p>
    <w:p w14:paraId="1F30ACC0" w14:textId="19627E58" w:rsidR="00400E07" w:rsidRDefault="00400E07">
      <w:pPr>
        <w:spacing w:after="200" w:line="276" w:lineRule="auto"/>
        <w:ind w:firstLine="0"/>
        <w:jc w:val="left"/>
      </w:pPr>
      <w:r>
        <w:br w:type="page"/>
      </w:r>
    </w:p>
    <w:p w14:paraId="08361E71" w14:textId="08C289D4" w:rsidR="00400E07" w:rsidRPr="00400E07" w:rsidRDefault="00400E07" w:rsidP="00400E07">
      <w:pPr>
        <w:spacing w:after="200" w:line="276" w:lineRule="auto"/>
        <w:ind w:firstLine="0"/>
        <w:jc w:val="left"/>
        <w:rPr>
          <w:b/>
          <w:bCs/>
          <w:lang w:val="en-US"/>
        </w:rPr>
      </w:pPr>
      <w:proofErr w:type="spellStart"/>
      <w:r>
        <w:rPr>
          <w:b/>
          <w:bCs/>
          <w:lang w:val="en-US"/>
        </w:rPr>
        <w:lastRenderedPageBreak/>
        <w:t>K</w:t>
      </w:r>
      <w:r w:rsidRPr="00400E07">
        <w:rPr>
          <w:b/>
          <w:bCs/>
          <w:lang w:val="en-US"/>
        </w:rPr>
        <w:t>uesioner</w:t>
      </w:r>
      <w:proofErr w:type="spellEnd"/>
      <w:r w:rsidRPr="00400E07">
        <w:rPr>
          <w:b/>
          <w:bCs/>
          <w:lang w:val="en-US"/>
        </w:rPr>
        <w:t xml:space="preserve"> </w:t>
      </w:r>
      <w:proofErr w:type="spellStart"/>
      <w:r w:rsidRPr="00400E07">
        <w:rPr>
          <w:b/>
          <w:bCs/>
          <w:lang w:val="en-US"/>
        </w:rPr>
        <w:t>Penelitian</w:t>
      </w:r>
      <w:proofErr w:type="spellEnd"/>
    </w:p>
    <w:p w14:paraId="1F3A7F8A" w14:textId="77777777" w:rsidR="00400E07" w:rsidRPr="00400E07" w:rsidRDefault="00400E07" w:rsidP="00400E07">
      <w:pPr>
        <w:spacing w:after="200" w:line="276" w:lineRule="auto"/>
        <w:ind w:firstLine="0"/>
        <w:jc w:val="left"/>
        <w:rPr>
          <w:lang w:val="en-US"/>
        </w:rPr>
      </w:pPr>
      <w:proofErr w:type="spellStart"/>
      <w:r w:rsidRPr="00400E07">
        <w:rPr>
          <w:lang w:val="en-US"/>
        </w:rPr>
        <w:t>Petunjuk</w:t>
      </w:r>
      <w:proofErr w:type="spellEnd"/>
      <w:r w:rsidRPr="00400E07">
        <w:rPr>
          <w:lang w:val="en-US"/>
        </w:rPr>
        <w:t xml:space="preserve">: </w:t>
      </w:r>
      <w:proofErr w:type="spellStart"/>
      <w:r w:rsidRPr="00400E07">
        <w:rPr>
          <w:lang w:val="en-US"/>
        </w:rPr>
        <w:t>Berikan</w:t>
      </w:r>
      <w:proofErr w:type="spellEnd"/>
      <w:r w:rsidRPr="00400E07">
        <w:rPr>
          <w:lang w:val="en-US"/>
        </w:rPr>
        <w:t xml:space="preserve"> </w:t>
      </w:r>
      <w:proofErr w:type="spellStart"/>
      <w:r w:rsidRPr="00400E07">
        <w:rPr>
          <w:lang w:val="en-US"/>
        </w:rPr>
        <w:t>penilaian</w:t>
      </w:r>
      <w:proofErr w:type="spellEnd"/>
      <w:r w:rsidRPr="00400E07">
        <w:rPr>
          <w:lang w:val="en-US"/>
        </w:rPr>
        <w:t xml:space="preserve"> Anda </w:t>
      </w:r>
      <w:proofErr w:type="spellStart"/>
      <w:r w:rsidRPr="00400E07">
        <w:rPr>
          <w:lang w:val="en-US"/>
        </w:rPr>
        <w:t>terhadap</w:t>
      </w:r>
      <w:proofErr w:type="spellEnd"/>
      <w:r w:rsidRPr="00400E07">
        <w:rPr>
          <w:lang w:val="en-US"/>
        </w:rPr>
        <w:t xml:space="preserve"> </w:t>
      </w:r>
      <w:proofErr w:type="spellStart"/>
      <w:r w:rsidRPr="00400E07">
        <w:rPr>
          <w:lang w:val="en-US"/>
        </w:rPr>
        <w:t>setiap</w:t>
      </w:r>
      <w:proofErr w:type="spellEnd"/>
      <w:r w:rsidRPr="00400E07">
        <w:rPr>
          <w:lang w:val="en-US"/>
        </w:rPr>
        <w:t xml:space="preserve"> </w:t>
      </w:r>
      <w:proofErr w:type="spellStart"/>
      <w:r w:rsidRPr="00400E07">
        <w:rPr>
          <w:lang w:val="en-US"/>
        </w:rPr>
        <w:t>pernyataan</w:t>
      </w:r>
      <w:proofErr w:type="spellEnd"/>
      <w:r w:rsidRPr="00400E07">
        <w:rPr>
          <w:lang w:val="en-US"/>
        </w:rPr>
        <w:t xml:space="preserve"> </w:t>
      </w:r>
      <w:proofErr w:type="spellStart"/>
      <w:r w:rsidRPr="00400E07">
        <w:rPr>
          <w:lang w:val="en-US"/>
        </w:rPr>
        <w:t>berikut</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angka</w:t>
      </w:r>
      <w:proofErr w:type="spellEnd"/>
      <w:r w:rsidRPr="00400E07">
        <w:rPr>
          <w:lang w:val="en-US"/>
        </w:rPr>
        <w:t xml:space="preserve"> </w:t>
      </w:r>
      <w:proofErr w:type="spellStart"/>
      <w:r w:rsidRPr="00400E07">
        <w:rPr>
          <w:lang w:val="en-US"/>
        </w:rPr>
        <w:t>dari</w:t>
      </w:r>
      <w:proofErr w:type="spellEnd"/>
      <w:r w:rsidRPr="00400E07">
        <w:rPr>
          <w:lang w:val="en-US"/>
        </w:rPr>
        <w:t xml:space="preserve"> </w:t>
      </w:r>
      <w:proofErr w:type="spellStart"/>
      <w:r w:rsidRPr="00400E07">
        <w:rPr>
          <w:lang w:val="en-US"/>
        </w:rPr>
        <w:t>skala</w:t>
      </w:r>
      <w:proofErr w:type="spellEnd"/>
      <w:r w:rsidRPr="00400E07">
        <w:rPr>
          <w:lang w:val="en-US"/>
        </w:rPr>
        <w:t xml:space="preserve"> </w:t>
      </w:r>
      <w:proofErr w:type="spellStart"/>
      <w:r w:rsidRPr="00400E07">
        <w:rPr>
          <w:lang w:val="en-US"/>
        </w:rPr>
        <w:t>berikut</w:t>
      </w:r>
      <w:proofErr w:type="spellEnd"/>
      <w:r w:rsidRPr="00400E07">
        <w:rPr>
          <w:lang w:val="en-US"/>
        </w:rPr>
        <w:t>:</w:t>
      </w:r>
    </w:p>
    <w:p w14:paraId="223B843C" w14:textId="77777777" w:rsidR="00400E07" w:rsidRPr="00400E07" w:rsidRDefault="00400E07" w:rsidP="00400E07">
      <w:pPr>
        <w:spacing w:after="200" w:line="276" w:lineRule="auto"/>
        <w:ind w:firstLine="0"/>
        <w:jc w:val="left"/>
        <w:rPr>
          <w:lang w:val="en-US"/>
        </w:rPr>
      </w:pPr>
      <w:r w:rsidRPr="00400E07">
        <w:rPr>
          <w:lang w:val="en-US"/>
        </w:rPr>
        <w:t xml:space="preserve">1 = Sangat Tidak </w:t>
      </w:r>
      <w:proofErr w:type="spellStart"/>
      <w:r w:rsidRPr="00400E07">
        <w:rPr>
          <w:lang w:val="en-US"/>
        </w:rPr>
        <w:t>Setuju</w:t>
      </w:r>
      <w:proofErr w:type="spellEnd"/>
      <w:r w:rsidRPr="00400E07">
        <w:rPr>
          <w:lang w:val="en-US"/>
        </w:rPr>
        <w:br/>
        <w:t xml:space="preserve">2 = Tidak </w:t>
      </w:r>
      <w:proofErr w:type="spellStart"/>
      <w:r w:rsidRPr="00400E07">
        <w:rPr>
          <w:lang w:val="en-US"/>
        </w:rPr>
        <w:t>Setuju</w:t>
      </w:r>
      <w:proofErr w:type="spellEnd"/>
      <w:r w:rsidRPr="00400E07">
        <w:rPr>
          <w:lang w:val="en-US"/>
        </w:rPr>
        <w:br/>
        <w:t xml:space="preserve">3 = </w:t>
      </w:r>
      <w:proofErr w:type="spellStart"/>
      <w:r w:rsidRPr="00400E07">
        <w:rPr>
          <w:lang w:val="en-US"/>
        </w:rPr>
        <w:t>Netral</w:t>
      </w:r>
      <w:proofErr w:type="spellEnd"/>
      <w:r w:rsidRPr="00400E07">
        <w:rPr>
          <w:lang w:val="en-US"/>
        </w:rPr>
        <w:br/>
        <w:t xml:space="preserve">4 = </w:t>
      </w:r>
      <w:proofErr w:type="spellStart"/>
      <w:r w:rsidRPr="00400E07">
        <w:rPr>
          <w:lang w:val="en-US"/>
        </w:rPr>
        <w:t>Setuju</w:t>
      </w:r>
      <w:proofErr w:type="spellEnd"/>
      <w:r w:rsidRPr="00400E07">
        <w:rPr>
          <w:lang w:val="en-US"/>
        </w:rPr>
        <w:br/>
        <w:t xml:space="preserve">5 = Sangat </w:t>
      </w:r>
      <w:proofErr w:type="spellStart"/>
      <w:r w:rsidRPr="00400E07">
        <w:rPr>
          <w:lang w:val="en-US"/>
        </w:rPr>
        <w:t>Setuju</w:t>
      </w:r>
      <w:proofErr w:type="spellEnd"/>
    </w:p>
    <w:p w14:paraId="604CC6FD" w14:textId="77777777" w:rsidR="00400E07" w:rsidRPr="00400E07" w:rsidRDefault="00400E07" w:rsidP="00400E07">
      <w:pPr>
        <w:numPr>
          <w:ilvl w:val="0"/>
          <w:numId w:val="3"/>
        </w:numPr>
        <w:spacing w:after="200" w:line="276" w:lineRule="auto"/>
        <w:jc w:val="left"/>
        <w:rPr>
          <w:b/>
          <w:bCs/>
          <w:lang w:val="en-US"/>
        </w:rPr>
      </w:pPr>
      <w:r w:rsidRPr="00400E07">
        <w:rPr>
          <w:b/>
          <w:bCs/>
          <w:lang w:val="en-US"/>
        </w:rPr>
        <w:t xml:space="preserve">Bagian A: </w:t>
      </w:r>
      <w:proofErr w:type="spellStart"/>
      <w:r w:rsidRPr="00400E07">
        <w:rPr>
          <w:b/>
          <w:bCs/>
          <w:lang w:val="en-US"/>
        </w:rPr>
        <w:t>Karakteristik</w:t>
      </w:r>
      <w:proofErr w:type="spellEnd"/>
      <w:r w:rsidRPr="00400E07">
        <w:rPr>
          <w:b/>
          <w:bCs/>
          <w:lang w:val="en-US"/>
        </w:rPr>
        <w:t xml:space="preserve"> </w:t>
      </w:r>
      <w:proofErr w:type="spellStart"/>
      <w:r w:rsidRPr="00400E07">
        <w:rPr>
          <w:b/>
          <w:bCs/>
          <w:lang w:val="en-US"/>
        </w:rPr>
        <w:t>Responden</w:t>
      </w:r>
      <w:proofErr w:type="spellEnd"/>
    </w:p>
    <w:p w14:paraId="7C7AC5E7" w14:textId="77777777" w:rsidR="00400E07" w:rsidRPr="00400E07" w:rsidRDefault="00400E07" w:rsidP="00400E07">
      <w:pPr>
        <w:spacing w:after="200" w:line="276" w:lineRule="auto"/>
        <w:ind w:firstLine="0"/>
        <w:jc w:val="left"/>
        <w:rPr>
          <w:lang w:val="en-US"/>
        </w:rPr>
      </w:pPr>
      <w:r w:rsidRPr="00400E07">
        <w:rPr>
          <w:lang w:val="en-US"/>
        </w:rPr>
        <w:t xml:space="preserve">1. Jenis </w:t>
      </w:r>
      <w:proofErr w:type="spellStart"/>
      <w:r w:rsidRPr="00400E07">
        <w:rPr>
          <w:lang w:val="en-US"/>
        </w:rPr>
        <w:t>Kelamin</w:t>
      </w:r>
      <w:proofErr w:type="spellEnd"/>
      <w:r w:rsidRPr="00400E07">
        <w:rPr>
          <w:lang w:val="en-US"/>
        </w:rPr>
        <w:t>:</w:t>
      </w:r>
      <w:r w:rsidRPr="00400E07">
        <w:rPr>
          <w:lang w:val="en-US"/>
        </w:rPr>
        <w:br/>
        <w:t xml:space="preserve">   - Laki-</w:t>
      </w:r>
      <w:proofErr w:type="spellStart"/>
      <w:r w:rsidRPr="00400E07">
        <w:rPr>
          <w:lang w:val="en-US"/>
        </w:rPr>
        <w:t>laki</w:t>
      </w:r>
      <w:proofErr w:type="spellEnd"/>
      <w:r w:rsidRPr="00400E07">
        <w:rPr>
          <w:lang w:val="en-US"/>
        </w:rPr>
        <w:br/>
        <w:t xml:space="preserve">   - Perempuan</w:t>
      </w:r>
    </w:p>
    <w:p w14:paraId="726865DD" w14:textId="205DC126" w:rsidR="00400E07" w:rsidRPr="00400E07" w:rsidRDefault="00400E07" w:rsidP="00400E07">
      <w:pPr>
        <w:spacing w:after="200" w:line="276" w:lineRule="auto"/>
        <w:ind w:firstLine="0"/>
        <w:jc w:val="left"/>
        <w:rPr>
          <w:lang w:val="en-US"/>
        </w:rPr>
      </w:pPr>
      <w:r w:rsidRPr="00400E07">
        <w:rPr>
          <w:lang w:val="en-US"/>
        </w:rPr>
        <w:t xml:space="preserve">2. </w:t>
      </w:r>
      <w:proofErr w:type="spellStart"/>
      <w:r w:rsidRPr="00400E07">
        <w:rPr>
          <w:lang w:val="en-US"/>
        </w:rPr>
        <w:t>Usia</w:t>
      </w:r>
      <w:proofErr w:type="spellEnd"/>
      <w:r w:rsidRPr="00400E07">
        <w:rPr>
          <w:lang w:val="en-US"/>
        </w:rPr>
        <w:t>:</w:t>
      </w:r>
      <w:r w:rsidRPr="00400E07">
        <w:rPr>
          <w:lang w:val="en-US"/>
        </w:rPr>
        <w:br/>
        <w:t xml:space="preserve">   - &lt;18</w:t>
      </w:r>
      <w:r w:rsidRPr="00400E07">
        <w:rPr>
          <w:lang w:val="en-US"/>
        </w:rPr>
        <w:br/>
        <w:t xml:space="preserve">   - 18–2</w:t>
      </w:r>
      <w:r>
        <w:rPr>
          <w:lang w:val="en-US"/>
        </w:rPr>
        <w:t>5</w:t>
      </w:r>
      <w:r w:rsidRPr="00400E07">
        <w:rPr>
          <w:lang w:val="en-US"/>
        </w:rPr>
        <w:br/>
        <w:t xml:space="preserve">   - 2</w:t>
      </w:r>
      <w:r>
        <w:rPr>
          <w:lang w:val="en-US"/>
        </w:rPr>
        <w:t>5</w:t>
      </w:r>
      <w:r w:rsidRPr="00400E07">
        <w:rPr>
          <w:lang w:val="en-US"/>
        </w:rPr>
        <w:t>–</w:t>
      </w:r>
      <w:r>
        <w:rPr>
          <w:lang w:val="en-US"/>
        </w:rPr>
        <w:t>35</w:t>
      </w:r>
      <w:r w:rsidRPr="00400E07">
        <w:rPr>
          <w:lang w:val="en-US"/>
        </w:rPr>
        <w:br/>
        <w:t xml:space="preserve">   - </w:t>
      </w:r>
      <w:r>
        <w:rPr>
          <w:lang w:val="en-US"/>
        </w:rPr>
        <w:t>35-45</w:t>
      </w:r>
      <w:r w:rsidRPr="00400E07">
        <w:rPr>
          <w:lang w:val="en-US"/>
        </w:rPr>
        <w:br/>
        <w:t xml:space="preserve">   - </w:t>
      </w:r>
      <w:r>
        <w:rPr>
          <w:lang w:val="en-US"/>
        </w:rPr>
        <w:t>45-55</w:t>
      </w:r>
      <w:r w:rsidRPr="00400E07">
        <w:rPr>
          <w:lang w:val="en-US"/>
        </w:rPr>
        <w:br/>
        <w:t xml:space="preserve">   - </w:t>
      </w:r>
      <w:r>
        <w:rPr>
          <w:lang w:val="en-US"/>
        </w:rPr>
        <w:t>55-65</w:t>
      </w:r>
    </w:p>
    <w:p w14:paraId="65A22149" w14:textId="77777777" w:rsidR="00400E07" w:rsidRPr="00400E07" w:rsidRDefault="00400E07" w:rsidP="00400E07">
      <w:pPr>
        <w:spacing w:after="200" w:line="276" w:lineRule="auto"/>
        <w:ind w:firstLine="0"/>
        <w:jc w:val="left"/>
        <w:rPr>
          <w:lang w:val="en-US"/>
        </w:rPr>
      </w:pPr>
      <w:r w:rsidRPr="00400E07">
        <w:rPr>
          <w:lang w:val="en-US"/>
        </w:rPr>
        <w:t xml:space="preserve">3. Pendidikan </w:t>
      </w:r>
      <w:proofErr w:type="spellStart"/>
      <w:r w:rsidRPr="00400E07">
        <w:rPr>
          <w:lang w:val="en-US"/>
        </w:rPr>
        <w:t>Terakhir</w:t>
      </w:r>
      <w:proofErr w:type="spellEnd"/>
      <w:r w:rsidRPr="00400E07">
        <w:rPr>
          <w:lang w:val="en-US"/>
        </w:rPr>
        <w:t>:</w:t>
      </w:r>
      <w:r w:rsidRPr="00400E07">
        <w:rPr>
          <w:lang w:val="en-US"/>
        </w:rPr>
        <w:br/>
        <w:t xml:space="preserve">   - SMA/</w:t>
      </w:r>
      <w:proofErr w:type="spellStart"/>
      <w:r w:rsidRPr="00400E07">
        <w:rPr>
          <w:lang w:val="en-US"/>
        </w:rPr>
        <w:t>Sederajat</w:t>
      </w:r>
      <w:proofErr w:type="spellEnd"/>
      <w:r w:rsidRPr="00400E07">
        <w:rPr>
          <w:lang w:val="en-US"/>
        </w:rPr>
        <w:br/>
        <w:t xml:space="preserve">   - Diploma (D3)</w:t>
      </w:r>
      <w:r w:rsidRPr="00400E07">
        <w:rPr>
          <w:lang w:val="en-US"/>
        </w:rPr>
        <w:br/>
        <w:t xml:space="preserve">   - Sarjana (S1)</w:t>
      </w:r>
      <w:r w:rsidRPr="00400E07">
        <w:rPr>
          <w:lang w:val="en-US"/>
        </w:rPr>
        <w:br/>
        <w:t xml:space="preserve">   - </w:t>
      </w:r>
      <w:proofErr w:type="spellStart"/>
      <w:r w:rsidRPr="00400E07">
        <w:rPr>
          <w:lang w:val="en-US"/>
        </w:rPr>
        <w:t>Pascasarjana</w:t>
      </w:r>
      <w:proofErr w:type="spellEnd"/>
      <w:r w:rsidRPr="00400E07">
        <w:rPr>
          <w:lang w:val="en-US"/>
        </w:rPr>
        <w:t xml:space="preserve"> (S2/S3)</w:t>
      </w:r>
    </w:p>
    <w:p w14:paraId="17E3DAC5" w14:textId="77777777" w:rsidR="00400E07" w:rsidRPr="00400E07" w:rsidRDefault="00400E07" w:rsidP="00400E07">
      <w:pPr>
        <w:spacing w:after="200" w:line="276" w:lineRule="auto"/>
        <w:ind w:firstLine="0"/>
        <w:jc w:val="left"/>
        <w:rPr>
          <w:lang w:val="en-US"/>
        </w:rPr>
      </w:pPr>
      <w:r w:rsidRPr="00400E07">
        <w:rPr>
          <w:lang w:val="en-US"/>
        </w:rPr>
        <w:t xml:space="preserve">4. Status </w:t>
      </w:r>
      <w:proofErr w:type="spellStart"/>
      <w:r w:rsidRPr="00400E07">
        <w:rPr>
          <w:lang w:val="en-US"/>
        </w:rPr>
        <w:t>Pekerjaan</w:t>
      </w:r>
      <w:proofErr w:type="spellEnd"/>
      <w:r w:rsidRPr="00400E07">
        <w:rPr>
          <w:lang w:val="en-US"/>
        </w:rPr>
        <w:t>:</w:t>
      </w:r>
      <w:r w:rsidRPr="00400E07">
        <w:rPr>
          <w:lang w:val="en-US"/>
        </w:rPr>
        <w:br/>
        <w:t xml:space="preserve">   - </w:t>
      </w:r>
      <w:proofErr w:type="spellStart"/>
      <w:r w:rsidRPr="00400E07">
        <w:rPr>
          <w:lang w:val="en-US"/>
        </w:rPr>
        <w:t>Mahasiswa</w:t>
      </w:r>
      <w:proofErr w:type="spellEnd"/>
      <w:r w:rsidRPr="00400E07">
        <w:rPr>
          <w:lang w:val="en-US"/>
        </w:rPr>
        <w:br/>
        <w:t xml:space="preserve">   - </w:t>
      </w:r>
      <w:proofErr w:type="spellStart"/>
      <w:r w:rsidRPr="00400E07">
        <w:rPr>
          <w:lang w:val="en-US"/>
        </w:rPr>
        <w:t>Karyawan</w:t>
      </w:r>
      <w:proofErr w:type="spellEnd"/>
      <w:r w:rsidRPr="00400E07">
        <w:rPr>
          <w:lang w:val="en-US"/>
        </w:rPr>
        <w:t xml:space="preserve"> </w:t>
      </w:r>
      <w:proofErr w:type="spellStart"/>
      <w:r w:rsidRPr="00400E07">
        <w:rPr>
          <w:lang w:val="en-US"/>
        </w:rPr>
        <w:t>Swasta</w:t>
      </w:r>
      <w:proofErr w:type="spellEnd"/>
      <w:r w:rsidRPr="00400E07">
        <w:rPr>
          <w:lang w:val="en-US"/>
        </w:rPr>
        <w:br/>
        <w:t xml:space="preserve">   - PNS</w:t>
      </w:r>
      <w:r w:rsidRPr="00400E07">
        <w:rPr>
          <w:lang w:val="en-US"/>
        </w:rPr>
        <w:br/>
        <w:t xml:space="preserve">   - </w:t>
      </w:r>
      <w:proofErr w:type="spellStart"/>
      <w:r w:rsidRPr="00400E07">
        <w:rPr>
          <w:lang w:val="en-US"/>
        </w:rPr>
        <w:t>Wirausaha</w:t>
      </w:r>
      <w:proofErr w:type="spellEnd"/>
      <w:r w:rsidRPr="00400E07">
        <w:rPr>
          <w:lang w:val="en-US"/>
        </w:rPr>
        <w:br/>
        <w:t xml:space="preserve">   - </w:t>
      </w:r>
      <w:proofErr w:type="spellStart"/>
      <w:r w:rsidRPr="00400E07">
        <w:rPr>
          <w:lang w:val="en-US"/>
        </w:rPr>
        <w:t>Lainnya</w:t>
      </w:r>
      <w:proofErr w:type="spellEnd"/>
    </w:p>
    <w:p w14:paraId="1B4C649A" w14:textId="0FB49F34" w:rsidR="00400E07" w:rsidRPr="00400E07" w:rsidRDefault="00400E07" w:rsidP="00400E07">
      <w:pPr>
        <w:spacing w:after="200" w:line="276" w:lineRule="auto"/>
        <w:ind w:firstLine="0"/>
        <w:jc w:val="left"/>
        <w:rPr>
          <w:lang w:val="en-US"/>
        </w:rPr>
      </w:pPr>
      <w:r w:rsidRPr="00400E07">
        <w:rPr>
          <w:lang w:val="en-US"/>
        </w:rPr>
        <w:t xml:space="preserve">5. </w:t>
      </w:r>
      <w:proofErr w:type="spellStart"/>
      <w:r w:rsidRPr="00400E07">
        <w:rPr>
          <w:lang w:val="en-US"/>
        </w:rPr>
        <w:t>Penghasilan</w:t>
      </w:r>
      <w:proofErr w:type="spellEnd"/>
      <w:r w:rsidRPr="00400E07">
        <w:rPr>
          <w:lang w:val="en-US"/>
        </w:rPr>
        <w:t xml:space="preserve"> per Bulan:</w:t>
      </w:r>
      <w:r w:rsidRPr="00400E07">
        <w:rPr>
          <w:lang w:val="en-US"/>
        </w:rPr>
        <w:br/>
        <w:t xml:space="preserve">   - &lt; Rp</w:t>
      </w:r>
      <w:r>
        <w:rPr>
          <w:lang w:val="en-US"/>
        </w:rPr>
        <w:t>5</w:t>
      </w:r>
      <w:r w:rsidRPr="00400E07">
        <w:rPr>
          <w:lang w:val="en-US"/>
        </w:rPr>
        <w:t>.000.000</w:t>
      </w:r>
      <w:r w:rsidRPr="00400E07">
        <w:rPr>
          <w:lang w:val="en-US"/>
        </w:rPr>
        <w:br/>
        <w:t xml:space="preserve">   - Rp</w:t>
      </w:r>
      <w:r>
        <w:rPr>
          <w:lang w:val="en-US"/>
        </w:rPr>
        <w:t>5</w:t>
      </w:r>
      <w:r w:rsidRPr="00400E07">
        <w:rPr>
          <w:lang w:val="en-US"/>
        </w:rPr>
        <w:t xml:space="preserve">.000.000 </w:t>
      </w:r>
      <w:r>
        <w:rPr>
          <w:lang w:val="en-US"/>
        </w:rPr>
        <w:t>–</w:t>
      </w:r>
      <w:r w:rsidRPr="00400E07">
        <w:rPr>
          <w:lang w:val="en-US"/>
        </w:rPr>
        <w:t xml:space="preserve"> Rp</w:t>
      </w:r>
      <w:r>
        <w:rPr>
          <w:lang w:val="en-US"/>
        </w:rPr>
        <w:t>10</w:t>
      </w:r>
      <w:r w:rsidRPr="00400E07">
        <w:rPr>
          <w:lang w:val="en-US"/>
        </w:rPr>
        <w:t>.000.000</w:t>
      </w:r>
      <w:r w:rsidRPr="00400E07">
        <w:rPr>
          <w:lang w:val="en-US"/>
        </w:rPr>
        <w:br/>
        <w:t xml:space="preserve">   - Rp</w:t>
      </w:r>
      <w:r>
        <w:rPr>
          <w:lang w:val="en-US"/>
        </w:rPr>
        <w:t>10</w:t>
      </w:r>
      <w:r w:rsidRPr="00400E07">
        <w:rPr>
          <w:lang w:val="en-US"/>
        </w:rPr>
        <w:t xml:space="preserve">.000.001 </w:t>
      </w:r>
      <w:r>
        <w:rPr>
          <w:lang w:val="en-US"/>
        </w:rPr>
        <w:t>–</w:t>
      </w:r>
      <w:r w:rsidRPr="00400E07">
        <w:rPr>
          <w:lang w:val="en-US"/>
        </w:rPr>
        <w:t xml:space="preserve"> R</w:t>
      </w:r>
      <w:r>
        <w:rPr>
          <w:lang w:val="en-US"/>
        </w:rPr>
        <w:t>p20</w:t>
      </w:r>
      <w:r w:rsidRPr="00400E07">
        <w:rPr>
          <w:lang w:val="en-US"/>
        </w:rPr>
        <w:t>.000.000</w:t>
      </w:r>
      <w:r w:rsidRPr="00400E07">
        <w:rPr>
          <w:lang w:val="en-US"/>
        </w:rPr>
        <w:br/>
        <w:t xml:space="preserve">   - Rp</w:t>
      </w:r>
      <w:r>
        <w:rPr>
          <w:lang w:val="en-US"/>
        </w:rPr>
        <w:t>20</w:t>
      </w:r>
      <w:r w:rsidRPr="00400E07">
        <w:rPr>
          <w:lang w:val="en-US"/>
        </w:rPr>
        <w:t xml:space="preserve">.000.001 </w:t>
      </w:r>
      <w:r>
        <w:rPr>
          <w:lang w:val="en-US"/>
        </w:rPr>
        <w:t>–</w:t>
      </w:r>
      <w:r w:rsidRPr="00400E07">
        <w:rPr>
          <w:lang w:val="en-US"/>
        </w:rPr>
        <w:t xml:space="preserve"> R</w:t>
      </w:r>
      <w:r>
        <w:rPr>
          <w:lang w:val="en-US"/>
        </w:rPr>
        <w:t>p30</w:t>
      </w:r>
      <w:r w:rsidRPr="00400E07">
        <w:rPr>
          <w:lang w:val="en-US"/>
        </w:rPr>
        <w:t>.000.000</w:t>
      </w:r>
      <w:r w:rsidRPr="00400E07">
        <w:rPr>
          <w:lang w:val="en-US"/>
        </w:rPr>
        <w:br/>
        <w:t xml:space="preserve">   - &gt; Rp</w:t>
      </w:r>
      <w:r>
        <w:rPr>
          <w:lang w:val="en-US"/>
        </w:rPr>
        <w:t>30</w:t>
      </w:r>
      <w:r w:rsidRPr="00400E07">
        <w:rPr>
          <w:lang w:val="en-US"/>
        </w:rPr>
        <w:t>.000.000</w:t>
      </w:r>
    </w:p>
    <w:p w14:paraId="5CBC21CA" w14:textId="535F7874" w:rsidR="00400E07" w:rsidRPr="00400E07" w:rsidRDefault="00400E07" w:rsidP="00400E07">
      <w:pPr>
        <w:spacing w:after="200" w:line="276" w:lineRule="auto"/>
        <w:ind w:firstLine="0"/>
        <w:jc w:val="left"/>
        <w:rPr>
          <w:lang w:val="en-US"/>
        </w:rPr>
      </w:pPr>
      <w:r w:rsidRPr="00400E07">
        <w:rPr>
          <w:lang w:val="en-US"/>
        </w:rPr>
        <w:lastRenderedPageBreak/>
        <w:t xml:space="preserve">6. </w:t>
      </w:r>
      <w:proofErr w:type="spellStart"/>
      <w:r w:rsidRPr="00400E07">
        <w:rPr>
          <w:lang w:val="en-US"/>
        </w:rPr>
        <w:t>Pengeluaran</w:t>
      </w:r>
      <w:proofErr w:type="spellEnd"/>
      <w:r w:rsidRPr="00400E07">
        <w:rPr>
          <w:lang w:val="en-US"/>
        </w:rPr>
        <w:t xml:space="preserve"> per Bulan:</w:t>
      </w:r>
      <w:r w:rsidRPr="00400E07">
        <w:rPr>
          <w:lang w:val="en-US"/>
        </w:rPr>
        <w:br/>
        <w:t xml:space="preserve">      - &lt; Rp</w:t>
      </w:r>
      <w:r>
        <w:rPr>
          <w:lang w:val="en-US"/>
        </w:rPr>
        <w:t>5</w:t>
      </w:r>
      <w:r w:rsidRPr="00400E07">
        <w:rPr>
          <w:lang w:val="en-US"/>
        </w:rPr>
        <w:t>.000.000</w:t>
      </w:r>
      <w:r w:rsidRPr="00400E07">
        <w:rPr>
          <w:lang w:val="en-US"/>
        </w:rPr>
        <w:br/>
        <w:t xml:space="preserve">   - Rp</w:t>
      </w:r>
      <w:r>
        <w:rPr>
          <w:lang w:val="en-US"/>
        </w:rPr>
        <w:t>5</w:t>
      </w:r>
      <w:r w:rsidRPr="00400E07">
        <w:rPr>
          <w:lang w:val="en-US"/>
        </w:rPr>
        <w:t xml:space="preserve">.000.000 </w:t>
      </w:r>
      <w:r>
        <w:rPr>
          <w:lang w:val="en-US"/>
        </w:rPr>
        <w:t>–</w:t>
      </w:r>
      <w:r w:rsidRPr="00400E07">
        <w:rPr>
          <w:lang w:val="en-US"/>
        </w:rPr>
        <w:t xml:space="preserve"> Rp</w:t>
      </w:r>
      <w:r>
        <w:rPr>
          <w:lang w:val="en-US"/>
        </w:rPr>
        <w:t>10</w:t>
      </w:r>
      <w:r w:rsidRPr="00400E07">
        <w:rPr>
          <w:lang w:val="en-US"/>
        </w:rPr>
        <w:t>.000.000</w:t>
      </w:r>
      <w:r w:rsidRPr="00400E07">
        <w:rPr>
          <w:lang w:val="en-US"/>
        </w:rPr>
        <w:br/>
        <w:t xml:space="preserve">   - Rp</w:t>
      </w:r>
      <w:r>
        <w:rPr>
          <w:lang w:val="en-US"/>
        </w:rPr>
        <w:t>10</w:t>
      </w:r>
      <w:r w:rsidRPr="00400E07">
        <w:rPr>
          <w:lang w:val="en-US"/>
        </w:rPr>
        <w:t xml:space="preserve">.000.001 </w:t>
      </w:r>
      <w:r>
        <w:rPr>
          <w:lang w:val="en-US"/>
        </w:rPr>
        <w:t>–</w:t>
      </w:r>
      <w:r w:rsidRPr="00400E07">
        <w:rPr>
          <w:lang w:val="en-US"/>
        </w:rPr>
        <w:t xml:space="preserve"> R</w:t>
      </w:r>
      <w:r>
        <w:rPr>
          <w:lang w:val="en-US"/>
        </w:rPr>
        <w:t>p20</w:t>
      </w:r>
      <w:r w:rsidRPr="00400E07">
        <w:rPr>
          <w:lang w:val="en-US"/>
        </w:rPr>
        <w:t>.000.000</w:t>
      </w:r>
      <w:r w:rsidRPr="00400E07">
        <w:rPr>
          <w:lang w:val="en-US"/>
        </w:rPr>
        <w:br/>
        <w:t xml:space="preserve">   - Rp</w:t>
      </w:r>
      <w:r>
        <w:rPr>
          <w:lang w:val="en-US"/>
        </w:rPr>
        <w:t>20</w:t>
      </w:r>
      <w:r w:rsidRPr="00400E07">
        <w:rPr>
          <w:lang w:val="en-US"/>
        </w:rPr>
        <w:t xml:space="preserve">.000.001 </w:t>
      </w:r>
      <w:r>
        <w:rPr>
          <w:lang w:val="en-US"/>
        </w:rPr>
        <w:t>–</w:t>
      </w:r>
      <w:r w:rsidRPr="00400E07">
        <w:rPr>
          <w:lang w:val="en-US"/>
        </w:rPr>
        <w:t xml:space="preserve"> R</w:t>
      </w:r>
      <w:r>
        <w:rPr>
          <w:lang w:val="en-US"/>
        </w:rPr>
        <w:t>p30</w:t>
      </w:r>
      <w:r w:rsidRPr="00400E07">
        <w:rPr>
          <w:lang w:val="en-US"/>
        </w:rPr>
        <w:t>.000.000</w:t>
      </w:r>
      <w:r w:rsidRPr="00400E07">
        <w:rPr>
          <w:lang w:val="en-US"/>
        </w:rPr>
        <w:br/>
        <w:t xml:space="preserve">   - &gt; Rp</w:t>
      </w:r>
      <w:r>
        <w:rPr>
          <w:lang w:val="en-US"/>
        </w:rPr>
        <w:t>30</w:t>
      </w:r>
      <w:r w:rsidRPr="00400E07">
        <w:rPr>
          <w:lang w:val="en-US"/>
        </w:rPr>
        <w:t>.000.000</w:t>
      </w:r>
    </w:p>
    <w:p w14:paraId="386924EA" w14:textId="77777777" w:rsidR="00400E07" w:rsidRPr="00400E07" w:rsidRDefault="00400E07" w:rsidP="00400E07">
      <w:pPr>
        <w:spacing w:after="200" w:line="276" w:lineRule="auto"/>
        <w:ind w:firstLine="0"/>
        <w:jc w:val="left"/>
        <w:rPr>
          <w:lang w:val="en-US"/>
        </w:rPr>
      </w:pPr>
      <w:r w:rsidRPr="00400E07">
        <w:rPr>
          <w:lang w:val="en-US"/>
        </w:rPr>
        <w:t xml:space="preserve">7. </w:t>
      </w:r>
      <w:proofErr w:type="spellStart"/>
      <w:r w:rsidRPr="00400E07">
        <w:rPr>
          <w:lang w:val="en-US"/>
        </w:rPr>
        <w:t>Apakah</w:t>
      </w:r>
      <w:proofErr w:type="spellEnd"/>
      <w:r w:rsidRPr="00400E07">
        <w:rPr>
          <w:lang w:val="en-US"/>
        </w:rPr>
        <w:t xml:space="preserve"> Anda </w:t>
      </w:r>
      <w:proofErr w:type="spellStart"/>
      <w:r w:rsidRPr="00400E07">
        <w:rPr>
          <w:lang w:val="en-US"/>
        </w:rPr>
        <w:t>pernah</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 (</w:t>
      </w:r>
      <w:proofErr w:type="spellStart"/>
      <w:r w:rsidRPr="00400E07">
        <w:rPr>
          <w:lang w:val="en-US"/>
        </w:rPr>
        <w:t>ShopeeFood</w:t>
      </w:r>
      <w:proofErr w:type="spellEnd"/>
      <w:r w:rsidRPr="00400E07">
        <w:rPr>
          <w:lang w:val="en-US"/>
        </w:rPr>
        <w:t xml:space="preserve">, </w:t>
      </w:r>
      <w:proofErr w:type="spellStart"/>
      <w:r w:rsidRPr="00400E07">
        <w:rPr>
          <w:lang w:val="en-US"/>
        </w:rPr>
        <w:t>GoFood</w:t>
      </w:r>
      <w:proofErr w:type="spellEnd"/>
      <w:r w:rsidRPr="00400E07">
        <w:rPr>
          <w:lang w:val="en-US"/>
        </w:rPr>
        <w:t xml:space="preserve">, </w:t>
      </w:r>
      <w:proofErr w:type="spellStart"/>
      <w:r w:rsidRPr="00400E07">
        <w:rPr>
          <w:lang w:val="en-US"/>
        </w:rPr>
        <w:t>dll</w:t>
      </w:r>
      <w:proofErr w:type="spellEnd"/>
      <w:r w:rsidRPr="00400E07">
        <w:rPr>
          <w:lang w:val="en-US"/>
        </w:rPr>
        <w:t>)?</w:t>
      </w:r>
      <w:r w:rsidRPr="00400E07">
        <w:rPr>
          <w:lang w:val="en-US"/>
        </w:rPr>
        <w:br/>
        <w:t xml:space="preserve">   - Ya</w:t>
      </w:r>
      <w:r w:rsidRPr="00400E07">
        <w:rPr>
          <w:lang w:val="en-US"/>
        </w:rPr>
        <w:br/>
        <w:t xml:space="preserve">   - Tidak</w:t>
      </w:r>
    </w:p>
    <w:p w14:paraId="34B9F961" w14:textId="77777777" w:rsidR="00400E07" w:rsidRPr="00400E07" w:rsidRDefault="00400E07" w:rsidP="00400E07">
      <w:pPr>
        <w:spacing w:after="200" w:line="276" w:lineRule="auto"/>
        <w:ind w:firstLine="0"/>
        <w:jc w:val="left"/>
        <w:rPr>
          <w:lang w:val="en-US"/>
        </w:rPr>
      </w:pPr>
      <w:r w:rsidRPr="00400E07">
        <w:rPr>
          <w:lang w:val="en-US"/>
        </w:rPr>
        <w:t xml:space="preserve">8. </w:t>
      </w:r>
      <w:proofErr w:type="spellStart"/>
      <w:r w:rsidRPr="00400E07">
        <w:rPr>
          <w:lang w:val="en-US"/>
        </w:rPr>
        <w:t>Seberapa</w:t>
      </w:r>
      <w:proofErr w:type="spellEnd"/>
      <w:r w:rsidRPr="00400E07">
        <w:rPr>
          <w:lang w:val="en-US"/>
        </w:rPr>
        <w:t xml:space="preserve"> </w:t>
      </w:r>
      <w:proofErr w:type="spellStart"/>
      <w:r w:rsidRPr="00400E07">
        <w:rPr>
          <w:lang w:val="en-US"/>
        </w:rPr>
        <w:t>sering</w:t>
      </w:r>
      <w:proofErr w:type="spellEnd"/>
      <w:r w:rsidRPr="00400E07">
        <w:rPr>
          <w:lang w:val="en-US"/>
        </w:rPr>
        <w:t xml:space="preserve"> Anda </w:t>
      </w:r>
      <w:proofErr w:type="spellStart"/>
      <w:r w:rsidRPr="00400E07">
        <w:rPr>
          <w:lang w:val="en-US"/>
        </w:rPr>
        <w:t>menggunakan</w:t>
      </w:r>
      <w:proofErr w:type="spellEnd"/>
      <w:r w:rsidRPr="00400E07">
        <w:rPr>
          <w:lang w:val="en-US"/>
        </w:rPr>
        <w:t xml:space="preserve"> OFDS </w:t>
      </w:r>
      <w:proofErr w:type="spellStart"/>
      <w:r w:rsidRPr="00400E07">
        <w:rPr>
          <w:lang w:val="en-US"/>
        </w:rPr>
        <w:t>dalam</w:t>
      </w:r>
      <w:proofErr w:type="spellEnd"/>
      <w:r w:rsidRPr="00400E07">
        <w:rPr>
          <w:lang w:val="en-US"/>
        </w:rPr>
        <w:t xml:space="preserve"> 1 </w:t>
      </w:r>
      <w:proofErr w:type="spellStart"/>
      <w:r w:rsidRPr="00400E07">
        <w:rPr>
          <w:lang w:val="en-US"/>
        </w:rPr>
        <w:t>minggu</w:t>
      </w:r>
      <w:proofErr w:type="spellEnd"/>
      <w:r w:rsidRPr="00400E07">
        <w:rPr>
          <w:lang w:val="en-US"/>
        </w:rPr>
        <w:t>?</w:t>
      </w:r>
      <w:r w:rsidRPr="00400E07">
        <w:rPr>
          <w:lang w:val="en-US"/>
        </w:rPr>
        <w:br/>
        <w:t xml:space="preserve">   - 1x</w:t>
      </w:r>
      <w:r w:rsidRPr="00400E07">
        <w:rPr>
          <w:lang w:val="en-US"/>
        </w:rPr>
        <w:br/>
        <w:t xml:space="preserve">   - 2–3x</w:t>
      </w:r>
      <w:r w:rsidRPr="00400E07">
        <w:rPr>
          <w:lang w:val="en-US"/>
        </w:rPr>
        <w:br/>
        <w:t xml:space="preserve">   - 4–5x</w:t>
      </w:r>
      <w:r w:rsidRPr="00400E07">
        <w:rPr>
          <w:lang w:val="en-US"/>
        </w:rPr>
        <w:br/>
        <w:t xml:space="preserve">   - &gt;5x</w:t>
      </w:r>
    </w:p>
    <w:p w14:paraId="5DA0C5F1" w14:textId="77777777" w:rsidR="00400E07" w:rsidRPr="00400E07" w:rsidRDefault="00400E07" w:rsidP="00400E07">
      <w:pPr>
        <w:numPr>
          <w:ilvl w:val="0"/>
          <w:numId w:val="3"/>
        </w:numPr>
        <w:spacing w:after="200" w:line="276" w:lineRule="auto"/>
        <w:jc w:val="left"/>
        <w:rPr>
          <w:b/>
          <w:bCs/>
          <w:lang w:val="en-US"/>
        </w:rPr>
      </w:pPr>
      <w:r w:rsidRPr="00400E07">
        <w:rPr>
          <w:b/>
          <w:bCs/>
          <w:lang w:val="en-US"/>
        </w:rPr>
        <w:t xml:space="preserve">Bagian B: </w:t>
      </w:r>
      <w:proofErr w:type="spellStart"/>
      <w:r w:rsidRPr="00400E07">
        <w:rPr>
          <w:b/>
          <w:bCs/>
          <w:lang w:val="en-US"/>
        </w:rPr>
        <w:t>Pernyataan</w:t>
      </w:r>
      <w:proofErr w:type="spellEnd"/>
      <w:r w:rsidRPr="00400E07">
        <w:rPr>
          <w:b/>
          <w:bCs/>
          <w:lang w:val="en-US"/>
        </w:rPr>
        <w:t xml:space="preserve"> </w:t>
      </w:r>
      <w:proofErr w:type="spellStart"/>
      <w:r w:rsidRPr="00400E07">
        <w:rPr>
          <w:b/>
          <w:bCs/>
          <w:lang w:val="en-US"/>
        </w:rPr>
        <w:t>Penelitian</w:t>
      </w:r>
      <w:proofErr w:type="spellEnd"/>
    </w:p>
    <w:p w14:paraId="7BD6A83B"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Sikap</w:t>
      </w:r>
      <w:proofErr w:type="spellEnd"/>
      <w:r w:rsidRPr="00400E07">
        <w:rPr>
          <w:b/>
          <w:bCs/>
          <w:lang w:val="en-US"/>
        </w:rPr>
        <w:t xml:space="preserve"> </w:t>
      </w:r>
      <w:proofErr w:type="spellStart"/>
      <w:r w:rsidRPr="00400E07">
        <w:rPr>
          <w:b/>
          <w:bCs/>
          <w:lang w:val="en-US"/>
        </w:rPr>
        <w:t>terhadap</w:t>
      </w:r>
      <w:proofErr w:type="spellEnd"/>
      <w:r w:rsidRPr="00400E07">
        <w:rPr>
          <w:b/>
          <w:bCs/>
          <w:lang w:val="en-US"/>
        </w:rPr>
        <w:t xml:space="preserve"> </w:t>
      </w:r>
      <w:proofErr w:type="spellStart"/>
      <w:r w:rsidRPr="00400E07">
        <w:rPr>
          <w:b/>
          <w:bCs/>
          <w:lang w:val="en-US"/>
        </w:rPr>
        <w:t>Perilaku</w:t>
      </w:r>
      <w:proofErr w:type="spellEnd"/>
      <w:r w:rsidRPr="00400E07">
        <w:rPr>
          <w:b/>
          <w:bCs/>
          <w:lang w:val="en-US"/>
        </w:rPr>
        <w:t xml:space="preserve"> (Attitude Toward Behavior)</w:t>
      </w:r>
    </w:p>
    <w:p w14:paraId="7500DF09" w14:textId="77777777" w:rsidR="00400E07" w:rsidRPr="00400E07" w:rsidRDefault="00400E07" w:rsidP="00400E07">
      <w:pPr>
        <w:spacing w:after="200" w:line="276" w:lineRule="auto"/>
        <w:ind w:firstLine="0"/>
        <w:jc w:val="left"/>
        <w:rPr>
          <w:lang w:val="en-US"/>
        </w:rPr>
      </w:pPr>
      <w:r w:rsidRPr="00400E07">
        <w:rPr>
          <w:lang w:val="en-US"/>
        </w:rPr>
        <w:t xml:space="preserve">1. Saya </w:t>
      </w:r>
      <w:proofErr w:type="spellStart"/>
      <w:r w:rsidRPr="00400E07">
        <w:rPr>
          <w:lang w:val="en-US"/>
        </w:rPr>
        <w:t>merasa</w:t>
      </w:r>
      <w:proofErr w:type="spellEnd"/>
      <w:r w:rsidRPr="00400E07">
        <w:rPr>
          <w:lang w:val="en-US"/>
        </w:rPr>
        <w:t xml:space="preserve"> OFDS </w:t>
      </w:r>
      <w:proofErr w:type="spellStart"/>
      <w:r w:rsidRPr="00400E07">
        <w:rPr>
          <w:lang w:val="en-US"/>
        </w:rPr>
        <w:t>adalah</w:t>
      </w:r>
      <w:proofErr w:type="spellEnd"/>
      <w:r w:rsidRPr="00400E07">
        <w:rPr>
          <w:lang w:val="en-US"/>
        </w:rPr>
        <w:t xml:space="preserve"> </w:t>
      </w:r>
      <w:proofErr w:type="spellStart"/>
      <w:r w:rsidRPr="00400E07">
        <w:rPr>
          <w:lang w:val="en-US"/>
        </w:rPr>
        <w:t>solusi</w:t>
      </w:r>
      <w:proofErr w:type="spellEnd"/>
      <w:r w:rsidRPr="00400E07">
        <w:rPr>
          <w:lang w:val="en-US"/>
        </w:rPr>
        <w:t xml:space="preserve"> </w:t>
      </w:r>
      <w:proofErr w:type="spellStart"/>
      <w:r w:rsidRPr="00400E07">
        <w:rPr>
          <w:lang w:val="en-US"/>
        </w:rPr>
        <w:t>praktis</w:t>
      </w:r>
      <w:proofErr w:type="spellEnd"/>
      <w:r w:rsidRPr="00400E07">
        <w:rPr>
          <w:lang w:val="en-US"/>
        </w:rPr>
        <w:t xml:space="preserve"> </w:t>
      </w:r>
      <w:proofErr w:type="spellStart"/>
      <w:r w:rsidRPr="00400E07">
        <w:rPr>
          <w:lang w:val="en-US"/>
        </w:rPr>
        <w:t>dalam</w:t>
      </w:r>
      <w:proofErr w:type="spellEnd"/>
      <w:r w:rsidRPr="00400E07">
        <w:rPr>
          <w:lang w:val="en-US"/>
        </w:rPr>
        <w:t xml:space="preserve"> </w:t>
      </w:r>
      <w:proofErr w:type="spellStart"/>
      <w:r w:rsidRPr="00400E07">
        <w:rPr>
          <w:lang w:val="en-US"/>
        </w:rPr>
        <w:t>kehidupan</w:t>
      </w:r>
      <w:proofErr w:type="spellEnd"/>
      <w:r w:rsidRPr="00400E07">
        <w:rPr>
          <w:lang w:val="en-US"/>
        </w:rPr>
        <w:t xml:space="preserve"> </w:t>
      </w:r>
      <w:proofErr w:type="spellStart"/>
      <w:r w:rsidRPr="00400E07">
        <w:rPr>
          <w:lang w:val="en-US"/>
        </w:rPr>
        <w:t>sehari-hari</w:t>
      </w:r>
      <w:proofErr w:type="spellEnd"/>
      <w:r w:rsidRPr="00400E07">
        <w:rPr>
          <w:lang w:val="en-US"/>
        </w:rPr>
        <w:t>.</w:t>
      </w:r>
    </w:p>
    <w:p w14:paraId="3D7942FF" w14:textId="77777777" w:rsidR="00400E07" w:rsidRPr="00400E07" w:rsidRDefault="00400E07" w:rsidP="00400E07">
      <w:pPr>
        <w:spacing w:after="200" w:line="276" w:lineRule="auto"/>
        <w:ind w:firstLine="0"/>
        <w:jc w:val="left"/>
        <w:rPr>
          <w:lang w:val="en-US"/>
        </w:rPr>
      </w:pPr>
      <w:r w:rsidRPr="00400E07">
        <w:rPr>
          <w:lang w:val="en-US"/>
        </w:rPr>
        <w:t xml:space="preserve">2. Saya </w:t>
      </w:r>
      <w:proofErr w:type="spellStart"/>
      <w:r w:rsidRPr="00400E07">
        <w:rPr>
          <w:lang w:val="en-US"/>
        </w:rPr>
        <w:t>percaya</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menghemat</w:t>
      </w:r>
      <w:proofErr w:type="spellEnd"/>
      <w:r w:rsidRPr="00400E07">
        <w:rPr>
          <w:lang w:val="en-US"/>
        </w:rPr>
        <w:t xml:space="preserve"> </w:t>
      </w:r>
      <w:proofErr w:type="spellStart"/>
      <w:r w:rsidRPr="00400E07">
        <w:rPr>
          <w:lang w:val="en-US"/>
        </w:rPr>
        <w:t>waktu</w:t>
      </w:r>
      <w:proofErr w:type="spellEnd"/>
      <w:r w:rsidRPr="00400E07">
        <w:rPr>
          <w:lang w:val="en-US"/>
        </w:rPr>
        <w:t xml:space="preserve"> </w:t>
      </w:r>
      <w:proofErr w:type="spellStart"/>
      <w:r w:rsidRPr="00400E07">
        <w:rPr>
          <w:lang w:val="en-US"/>
        </w:rPr>
        <w:t>saya</w:t>
      </w:r>
      <w:proofErr w:type="spellEnd"/>
      <w:r w:rsidRPr="00400E07">
        <w:rPr>
          <w:lang w:val="en-US"/>
        </w:rPr>
        <w:t>.</w:t>
      </w:r>
    </w:p>
    <w:p w14:paraId="700C0BAC" w14:textId="77777777" w:rsidR="00400E07" w:rsidRPr="00400E07" w:rsidRDefault="00400E07" w:rsidP="00400E07">
      <w:pPr>
        <w:spacing w:after="200" w:line="276" w:lineRule="auto"/>
        <w:ind w:firstLine="0"/>
        <w:jc w:val="left"/>
        <w:rPr>
          <w:lang w:val="en-US"/>
        </w:rPr>
      </w:pPr>
      <w:r w:rsidRPr="00400E07">
        <w:rPr>
          <w:lang w:val="en-US"/>
        </w:rPr>
        <w:t xml:space="preserve">3. Saya </w:t>
      </w:r>
      <w:proofErr w:type="spellStart"/>
      <w:r w:rsidRPr="00400E07">
        <w:rPr>
          <w:lang w:val="en-US"/>
        </w:rPr>
        <w:t>merasa</w:t>
      </w:r>
      <w:proofErr w:type="spellEnd"/>
      <w:r w:rsidRPr="00400E07">
        <w:rPr>
          <w:lang w:val="en-US"/>
        </w:rPr>
        <w:t xml:space="preserve"> </w:t>
      </w:r>
      <w:proofErr w:type="spellStart"/>
      <w:r w:rsidRPr="00400E07">
        <w:rPr>
          <w:lang w:val="en-US"/>
        </w:rPr>
        <w:t>puas</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 </w:t>
      </w:r>
      <w:proofErr w:type="spellStart"/>
      <w:r w:rsidRPr="00400E07">
        <w:rPr>
          <w:lang w:val="en-US"/>
        </w:rPr>
        <w:t>dibanding</w:t>
      </w:r>
      <w:proofErr w:type="spellEnd"/>
      <w:r w:rsidRPr="00400E07">
        <w:rPr>
          <w:lang w:val="en-US"/>
        </w:rPr>
        <w:t xml:space="preserve"> </w:t>
      </w:r>
      <w:proofErr w:type="spellStart"/>
      <w:r w:rsidRPr="00400E07">
        <w:rPr>
          <w:lang w:val="en-US"/>
        </w:rPr>
        <w:t>beli</w:t>
      </w:r>
      <w:proofErr w:type="spellEnd"/>
      <w:r w:rsidRPr="00400E07">
        <w:rPr>
          <w:lang w:val="en-US"/>
        </w:rPr>
        <w:t xml:space="preserve"> </w:t>
      </w:r>
      <w:proofErr w:type="spellStart"/>
      <w:r w:rsidRPr="00400E07">
        <w:rPr>
          <w:lang w:val="en-US"/>
        </w:rPr>
        <w:t>langsung</w:t>
      </w:r>
      <w:proofErr w:type="spellEnd"/>
      <w:r w:rsidRPr="00400E07">
        <w:rPr>
          <w:lang w:val="en-US"/>
        </w:rPr>
        <w:t>.</w:t>
      </w:r>
    </w:p>
    <w:p w14:paraId="1928B9ED" w14:textId="77777777" w:rsidR="00400E07" w:rsidRPr="00400E07" w:rsidRDefault="00400E07" w:rsidP="00400E07">
      <w:pPr>
        <w:spacing w:after="200" w:line="276" w:lineRule="auto"/>
        <w:ind w:firstLine="0"/>
        <w:jc w:val="left"/>
        <w:rPr>
          <w:lang w:val="en-US"/>
        </w:rPr>
      </w:pPr>
      <w:r w:rsidRPr="00400E07">
        <w:rPr>
          <w:lang w:val="en-US"/>
        </w:rPr>
        <w:t xml:space="preserve">4. Saya </w:t>
      </w:r>
      <w:proofErr w:type="spellStart"/>
      <w:r w:rsidRPr="00400E07">
        <w:rPr>
          <w:lang w:val="en-US"/>
        </w:rPr>
        <w:t>percaya</w:t>
      </w:r>
      <w:proofErr w:type="spellEnd"/>
      <w:r w:rsidRPr="00400E07">
        <w:rPr>
          <w:lang w:val="en-US"/>
        </w:rPr>
        <w:t xml:space="preserve"> </w:t>
      </w:r>
      <w:proofErr w:type="spellStart"/>
      <w:r w:rsidRPr="00400E07">
        <w:rPr>
          <w:lang w:val="en-US"/>
        </w:rPr>
        <w:t>kualitas</w:t>
      </w:r>
      <w:proofErr w:type="spellEnd"/>
      <w:r w:rsidRPr="00400E07">
        <w:rPr>
          <w:lang w:val="en-US"/>
        </w:rPr>
        <w:t xml:space="preserve"> </w:t>
      </w:r>
      <w:proofErr w:type="spellStart"/>
      <w:r w:rsidRPr="00400E07">
        <w:rPr>
          <w:lang w:val="en-US"/>
        </w:rPr>
        <w:t>makanan</w:t>
      </w:r>
      <w:proofErr w:type="spellEnd"/>
      <w:r w:rsidRPr="00400E07">
        <w:rPr>
          <w:lang w:val="en-US"/>
        </w:rPr>
        <w:t xml:space="preserve"> yang </w:t>
      </w:r>
      <w:proofErr w:type="spellStart"/>
      <w:r w:rsidRPr="00400E07">
        <w:rPr>
          <w:lang w:val="en-US"/>
        </w:rPr>
        <w:t>dipesan</w:t>
      </w:r>
      <w:proofErr w:type="spellEnd"/>
      <w:r w:rsidRPr="00400E07">
        <w:rPr>
          <w:lang w:val="en-US"/>
        </w:rPr>
        <w:t xml:space="preserve"> </w:t>
      </w:r>
      <w:proofErr w:type="spellStart"/>
      <w:r w:rsidRPr="00400E07">
        <w:rPr>
          <w:lang w:val="en-US"/>
        </w:rPr>
        <w:t>lewat</w:t>
      </w:r>
      <w:proofErr w:type="spellEnd"/>
      <w:r w:rsidRPr="00400E07">
        <w:rPr>
          <w:lang w:val="en-US"/>
        </w:rPr>
        <w:t xml:space="preserve"> OFDS </w:t>
      </w:r>
      <w:proofErr w:type="spellStart"/>
      <w:r w:rsidRPr="00400E07">
        <w:rPr>
          <w:lang w:val="en-US"/>
        </w:rPr>
        <w:t>dapat</w:t>
      </w:r>
      <w:proofErr w:type="spellEnd"/>
      <w:r w:rsidRPr="00400E07">
        <w:rPr>
          <w:lang w:val="en-US"/>
        </w:rPr>
        <w:t xml:space="preserve"> </w:t>
      </w:r>
      <w:proofErr w:type="spellStart"/>
      <w:r w:rsidRPr="00400E07">
        <w:rPr>
          <w:lang w:val="en-US"/>
        </w:rPr>
        <w:t>diandalkan</w:t>
      </w:r>
      <w:proofErr w:type="spellEnd"/>
      <w:r w:rsidRPr="00400E07">
        <w:rPr>
          <w:lang w:val="en-US"/>
        </w:rPr>
        <w:t>.</w:t>
      </w:r>
    </w:p>
    <w:p w14:paraId="4A717710" w14:textId="77777777" w:rsidR="00400E07" w:rsidRPr="00400E07" w:rsidRDefault="00400E07" w:rsidP="00400E07">
      <w:pPr>
        <w:spacing w:after="200" w:line="276" w:lineRule="auto"/>
        <w:ind w:firstLine="0"/>
        <w:jc w:val="left"/>
        <w:rPr>
          <w:lang w:val="en-US"/>
        </w:rPr>
      </w:pPr>
      <w:r w:rsidRPr="00400E07">
        <w:rPr>
          <w:lang w:val="en-US"/>
        </w:rPr>
        <w:t xml:space="preserve">5. Saya </w:t>
      </w:r>
      <w:proofErr w:type="spellStart"/>
      <w:r w:rsidRPr="00400E07">
        <w:rPr>
          <w:lang w:val="en-US"/>
        </w:rPr>
        <w:t>merasa</w:t>
      </w:r>
      <w:proofErr w:type="spellEnd"/>
      <w:r w:rsidRPr="00400E07">
        <w:rPr>
          <w:lang w:val="en-US"/>
        </w:rPr>
        <w:t xml:space="preserve"> </w:t>
      </w:r>
      <w:proofErr w:type="spellStart"/>
      <w:r w:rsidRPr="00400E07">
        <w:rPr>
          <w:lang w:val="en-US"/>
        </w:rPr>
        <w:t>nyaman</w:t>
      </w:r>
      <w:proofErr w:type="spellEnd"/>
      <w:r w:rsidRPr="00400E07">
        <w:rPr>
          <w:lang w:val="en-US"/>
        </w:rPr>
        <w:t xml:space="preserve"> dan </w:t>
      </w:r>
      <w:proofErr w:type="spellStart"/>
      <w:r w:rsidRPr="00400E07">
        <w:rPr>
          <w:lang w:val="en-US"/>
        </w:rPr>
        <w:t>senang</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7DF182F7" w14:textId="77777777" w:rsidR="00400E07" w:rsidRPr="00400E07" w:rsidRDefault="00400E07" w:rsidP="00400E07">
      <w:pPr>
        <w:spacing w:after="200" w:line="276" w:lineRule="auto"/>
        <w:ind w:firstLine="0"/>
        <w:jc w:val="left"/>
        <w:rPr>
          <w:b/>
          <w:bCs/>
          <w:lang w:val="en-US"/>
        </w:rPr>
      </w:pPr>
      <w:r w:rsidRPr="00400E07">
        <w:rPr>
          <w:b/>
          <w:bCs/>
          <w:lang w:val="en-US"/>
        </w:rPr>
        <w:t xml:space="preserve">Norma </w:t>
      </w:r>
      <w:proofErr w:type="spellStart"/>
      <w:r w:rsidRPr="00400E07">
        <w:rPr>
          <w:b/>
          <w:bCs/>
          <w:lang w:val="en-US"/>
        </w:rPr>
        <w:t>Subjektif</w:t>
      </w:r>
      <w:proofErr w:type="spellEnd"/>
      <w:r w:rsidRPr="00400E07">
        <w:rPr>
          <w:b/>
          <w:bCs/>
          <w:lang w:val="en-US"/>
        </w:rPr>
        <w:t xml:space="preserve"> (Subjective Norms)</w:t>
      </w:r>
    </w:p>
    <w:p w14:paraId="353A3BFC" w14:textId="77777777" w:rsidR="00400E07" w:rsidRPr="00400E07" w:rsidRDefault="00400E07" w:rsidP="00400E07">
      <w:pPr>
        <w:spacing w:after="200" w:line="276" w:lineRule="auto"/>
        <w:ind w:firstLine="0"/>
        <w:jc w:val="left"/>
        <w:rPr>
          <w:lang w:val="en-US"/>
        </w:rPr>
      </w:pPr>
      <w:r w:rsidRPr="00400E07">
        <w:rPr>
          <w:lang w:val="en-US"/>
        </w:rPr>
        <w:t xml:space="preserve">6. </w:t>
      </w:r>
      <w:proofErr w:type="spellStart"/>
      <w:r w:rsidRPr="00400E07">
        <w:rPr>
          <w:lang w:val="en-US"/>
        </w:rPr>
        <w:t>Keluarga</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mendukung</w:t>
      </w:r>
      <w:proofErr w:type="spellEnd"/>
      <w:r w:rsidRPr="00400E07">
        <w:rPr>
          <w:lang w:val="en-US"/>
        </w:rPr>
        <w:t xml:space="preserve"> </w:t>
      </w:r>
      <w:proofErr w:type="spellStart"/>
      <w:r w:rsidRPr="00400E07">
        <w:rPr>
          <w:lang w:val="en-US"/>
        </w:rPr>
        <w:t>penggunaan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161C0EF0" w14:textId="77777777" w:rsidR="00400E07" w:rsidRPr="00400E07" w:rsidRDefault="00400E07" w:rsidP="00400E07">
      <w:pPr>
        <w:spacing w:after="200" w:line="276" w:lineRule="auto"/>
        <w:ind w:firstLine="0"/>
        <w:jc w:val="left"/>
        <w:rPr>
          <w:lang w:val="en-US"/>
        </w:rPr>
      </w:pPr>
      <w:r w:rsidRPr="00400E07">
        <w:rPr>
          <w:lang w:val="en-US"/>
        </w:rPr>
        <w:t>7. Teman-</w:t>
      </w:r>
      <w:proofErr w:type="spellStart"/>
      <w:r w:rsidRPr="00400E07">
        <w:rPr>
          <w:lang w:val="en-US"/>
        </w:rPr>
        <w:t>teman</w:t>
      </w:r>
      <w:proofErr w:type="spellEnd"/>
      <w:r w:rsidRPr="00400E07">
        <w:rPr>
          <w:lang w:val="en-US"/>
        </w:rPr>
        <w:t xml:space="preserve"> </w:t>
      </w:r>
      <w:proofErr w:type="spellStart"/>
      <w:r w:rsidRPr="00400E07">
        <w:rPr>
          <w:lang w:val="en-US"/>
        </w:rPr>
        <w:t>saya</w:t>
      </w:r>
      <w:proofErr w:type="spellEnd"/>
      <w:r w:rsidRPr="00400E07">
        <w:rPr>
          <w:lang w:val="en-US"/>
        </w:rPr>
        <w:t xml:space="preserve"> juga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4D75BF3D" w14:textId="77777777" w:rsidR="00400E07" w:rsidRPr="00400E07" w:rsidRDefault="00400E07" w:rsidP="00400E07">
      <w:pPr>
        <w:spacing w:after="200" w:line="276" w:lineRule="auto"/>
        <w:ind w:firstLine="0"/>
        <w:jc w:val="left"/>
        <w:rPr>
          <w:lang w:val="en-US"/>
        </w:rPr>
      </w:pPr>
      <w:r w:rsidRPr="00400E07">
        <w:rPr>
          <w:lang w:val="en-US"/>
        </w:rPr>
        <w:t xml:space="preserve">8. </w:t>
      </w:r>
      <w:proofErr w:type="spellStart"/>
      <w:r w:rsidRPr="00400E07">
        <w:rPr>
          <w:lang w:val="en-US"/>
        </w:rPr>
        <w:t>Lingkungan</w:t>
      </w:r>
      <w:proofErr w:type="spellEnd"/>
      <w:r w:rsidRPr="00400E07">
        <w:rPr>
          <w:lang w:val="en-US"/>
        </w:rPr>
        <w:t xml:space="preserve"> </w:t>
      </w:r>
      <w:proofErr w:type="spellStart"/>
      <w:r w:rsidRPr="00400E07">
        <w:rPr>
          <w:lang w:val="en-US"/>
        </w:rPr>
        <w:t>sosial</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mendorong</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untuk</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39366DE3" w14:textId="77777777" w:rsidR="00400E07" w:rsidRPr="00400E07" w:rsidRDefault="00400E07" w:rsidP="00400E07">
      <w:pPr>
        <w:spacing w:after="200" w:line="276" w:lineRule="auto"/>
        <w:ind w:firstLine="0"/>
        <w:jc w:val="left"/>
        <w:rPr>
          <w:lang w:val="en-US"/>
        </w:rPr>
      </w:pPr>
      <w:r w:rsidRPr="00400E07">
        <w:rPr>
          <w:lang w:val="en-US"/>
        </w:rPr>
        <w:t xml:space="preserve">9. Saya </w:t>
      </w:r>
      <w:proofErr w:type="spellStart"/>
      <w:r w:rsidRPr="00400E07">
        <w:rPr>
          <w:lang w:val="en-US"/>
        </w:rPr>
        <w:t>merasa</w:t>
      </w:r>
      <w:proofErr w:type="spellEnd"/>
      <w:r w:rsidRPr="00400E07">
        <w:rPr>
          <w:lang w:val="en-US"/>
        </w:rPr>
        <w:t xml:space="preserve"> </w:t>
      </w:r>
      <w:proofErr w:type="spellStart"/>
      <w:r w:rsidRPr="00400E07">
        <w:rPr>
          <w:lang w:val="en-US"/>
        </w:rPr>
        <w:t>malu</w:t>
      </w:r>
      <w:proofErr w:type="spellEnd"/>
      <w:r w:rsidRPr="00400E07">
        <w:rPr>
          <w:lang w:val="en-US"/>
        </w:rPr>
        <w:t xml:space="preserve"> </w:t>
      </w:r>
      <w:proofErr w:type="spellStart"/>
      <w:r w:rsidRPr="00400E07">
        <w:rPr>
          <w:lang w:val="en-US"/>
        </w:rPr>
        <w:t>jika</w:t>
      </w:r>
      <w:proofErr w:type="spellEnd"/>
      <w:r w:rsidRPr="00400E07">
        <w:rPr>
          <w:lang w:val="en-US"/>
        </w:rPr>
        <w:t xml:space="preserve"> </w:t>
      </w:r>
      <w:proofErr w:type="spellStart"/>
      <w:r w:rsidRPr="00400E07">
        <w:rPr>
          <w:lang w:val="en-US"/>
        </w:rPr>
        <w:t>tidak</w:t>
      </w:r>
      <w:proofErr w:type="spellEnd"/>
      <w:r w:rsidRPr="00400E07">
        <w:rPr>
          <w:lang w:val="en-US"/>
        </w:rPr>
        <w:t xml:space="preserve"> </w:t>
      </w:r>
      <w:proofErr w:type="spellStart"/>
      <w:r w:rsidRPr="00400E07">
        <w:rPr>
          <w:lang w:val="en-US"/>
        </w:rPr>
        <w:t>mengikuti</w:t>
      </w:r>
      <w:proofErr w:type="spellEnd"/>
      <w:r w:rsidRPr="00400E07">
        <w:rPr>
          <w:lang w:val="en-US"/>
        </w:rPr>
        <w:t xml:space="preserve"> </w:t>
      </w:r>
      <w:proofErr w:type="spellStart"/>
      <w:r w:rsidRPr="00400E07">
        <w:rPr>
          <w:lang w:val="en-US"/>
        </w:rPr>
        <w:t>tren</w:t>
      </w:r>
      <w:proofErr w:type="spellEnd"/>
      <w:r w:rsidRPr="00400E07">
        <w:rPr>
          <w:lang w:val="en-US"/>
        </w:rPr>
        <w:t xml:space="preserve"> OFDS di </w:t>
      </w:r>
      <w:proofErr w:type="spellStart"/>
      <w:r w:rsidRPr="00400E07">
        <w:rPr>
          <w:lang w:val="en-US"/>
        </w:rPr>
        <w:t>lingkungan</w:t>
      </w:r>
      <w:proofErr w:type="spellEnd"/>
      <w:r w:rsidRPr="00400E07">
        <w:rPr>
          <w:lang w:val="en-US"/>
        </w:rPr>
        <w:t xml:space="preserve"> </w:t>
      </w:r>
      <w:proofErr w:type="spellStart"/>
      <w:r w:rsidRPr="00400E07">
        <w:rPr>
          <w:lang w:val="en-US"/>
        </w:rPr>
        <w:t>saya</w:t>
      </w:r>
      <w:proofErr w:type="spellEnd"/>
      <w:r w:rsidRPr="00400E07">
        <w:rPr>
          <w:lang w:val="en-US"/>
        </w:rPr>
        <w:t>.</w:t>
      </w:r>
    </w:p>
    <w:p w14:paraId="7822786D" w14:textId="77777777" w:rsidR="00400E07" w:rsidRPr="00400E07" w:rsidRDefault="00400E07" w:rsidP="00400E07">
      <w:pPr>
        <w:spacing w:after="200" w:line="276" w:lineRule="auto"/>
        <w:ind w:firstLine="0"/>
        <w:jc w:val="left"/>
        <w:rPr>
          <w:lang w:val="en-US"/>
        </w:rPr>
      </w:pPr>
      <w:r w:rsidRPr="00400E07">
        <w:rPr>
          <w:lang w:val="en-US"/>
        </w:rPr>
        <w:t xml:space="preserve">10. Saya </w:t>
      </w:r>
      <w:proofErr w:type="spellStart"/>
      <w:r w:rsidRPr="00400E07">
        <w:rPr>
          <w:lang w:val="en-US"/>
        </w:rPr>
        <w:t>menggunakan</w:t>
      </w:r>
      <w:proofErr w:type="spellEnd"/>
      <w:r w:rsidRPr="00400E07">
        <w:rPr>
          <w:lang w:val="en-US"/>
        </w:rPr>
        <w:t xml:space="preserve"> OFDS agar </w:t>
      </w:r>
      <w:proofErr w:type="spellStart"/>
      <w:r w:rsidRPr="00400E07">
        <w:rPr>
          <w:lang w:val="en-US"/>
        </w:rPr>
        <w:t>dianggap</w:t>
      </w:r>
      <w:proofErr w:type="spellEnd"/>
      <w:r w:rsidRPr="00400E07">
        <w:rPr>
          <w:lang w:val="en-US"/>
        </w:rPr>
        <w:t xml:space="preserve"> </w:t>
      </w:r>
      <w:proofErr w:type="spellStart"/>
      <w:r w:rsidRPr="00400E07">
        <w:rPr>
          <w:lang w:val="en-US"/>
        </w:rPr>
        <w:t>mengikuti</w:t>
      </w:r>
      <w:proofErr w:type="spellEnd"/>
      <w:r w:rsidRPr="00400E07">
        <w:rPr>
          <w:lang w:val="en-US"/>
        </w:rPr>
        <w:t xml:space="preserve"> </w:t>
      </w:r>
      <w:proofErr w:type="spellStart"/>
      <w:r w:rsidRPr="00400E07">
        <w:rPr>
          <w:lang w:val="en-US"/>
        </w:rPr>
        <w:t>perkembangan</w:t>
      </w:r>
      <w:proofErr w:type="spellEnd"/>
      <w:r w:rsidRPr="00400E07">
        <w:rPr>
          <w:lang w:val="en-US"/>
        </w:rPr>
        <w:t xml:space="preserve"> zaman.</w:t>
      </w:r>
    </w:p>
    <w:p w14:paraId="5D72DB11"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Persepsi</w:t>
      </w:r>
      <w:proofErr w:type="spellEnd"/>
      <w:r w:rsidRPr="00400E07">
        <w:rPr>
          <w:b/>
          <w:bCs/>
          <w:lang w:val="en-US"/>
        </w:rPr>
        <w:t xml:space="preserve"> </w:t>
      </w:r>
      <w:proofErr w:type="spellStart"/>
      <w:r w:rsidRPr="00400E07">
        <w:rPr>
          <w:b/>
          <w:bCs/>
          <w:lang w:val="en-US"/>
        </w:rPr>
        <w:t>Kontrol</w:t>
      </w:r>
      <w:proofErr w:type="spellEnd"/>
      <w:r w:rsidRPr="00400E07">
        <w:rPr>
          <w:b/>
          <w:bCs/>
          <w:lang w:val="en-US"/>
        </w:rPr>
        <w:t xml:space="preserve"> </w:t>
      </w:r>
      <w:proofErr w:type="spellStart"/>
      <w:r w:rsidRPr="00400E07">
        <w:rPr>
          <w:b/>
          <w:bCs/>
          <w:lang w:val="en-US"/>
        </w:rPr>
        <w:t>Perilaku</w:t>
      </w:r>
      <w:proofErr w:type="spellEnd"/>
      <w:r w:rsidRPr="00400E07">
        <w:rPr>
          <w:b/>
          <w:bCs/>
          <w:lang w:val="en-US"/>
        </w:rPr>
        <w:t xml:space="preserve"> (Perceived Behavioral Control)</w:t>
      </w:r>
    </w:p>
    <w:p w14:paraId="1A4B038E" w14:textId="77777777" w:rsidR="00400E07" w:rsidRPr="00400E07" w:rsidRDefault="00400E07" w:rsidP="00400E07">
      <w:pPr>
        <w:spacing w:after="200" w:line="276" w:lineRule="auto"/>
        <w:ind w:firstLine="0"/>
        <w:jc w:val="left"/>
        <w:rPr>
          <w:lang w:val="en-US"/>
        </w:rPr>
      </w:pPr>
      <w:r w:rsidRPr="00400E07">
        <w:rPr>
          <w:lang w:val="en-US"/>
        </w:rPr>
        <w:t xml:space="preserve">11. Saya </w:t>
      </w:r>
      <w:proofErr w:type="spellStart"/>
      <w:r w:rsidRPr="00400E07">
        <w:rPr>
          <w:lang w:val="en-US"/>
        </w:rPr>
        <w:t>bisa</w:t>
      </w:r>
      <w:proofErr w:type="spellEnd"/>
      <w:r w:rsidRPr="00400E07">
        <w:rPr>
          <w:lang w:val="en-US"/>
        </w:rPr>
        <w:t xml:space="preserve"> </w:t>
      </w:r>
      <w:proofErr w:type="spellStart"/>
      <w:r w:rsidRPr="00400E07">
        <w:rPr>
          <w:lang w:val="en-US"/>
        </w:rPr>
        <w:t>mengoperasikan</w:t>
      </w:r>
      <w:proofErr w:type="spellEnd"/>
      <w:r w:rsidRPr="00400E07">
        <w:rPr>
          <w:lang w:val="en-US"/>
        </w:rPr>
        <w:t xml:space="preserve"> </w:t>
      </w:r>
      <w:proofErr w:type="spellStart"/>
      <w:r w:rsidRPr="00400E07">
        <w:rPr>
          <w:lang w:val="en-US"/>
        </w:rPr>
        <w:t>aplikasi</w:t>
      </w:r>
      <w:proofErr w:type="spellEnd"/>
      <w:r w:rsidRPr="00400E07">
        <w:rPr>
          <w:lang w:val="en-US"/>
        </w:rPr>
        <w:t xml:space="preserve"> OFDS </w:t>
      </w:r>
      <w:proofErr w:type="spellStart"/>
      <w:r w:rsidRPr="00400E07">
        <w:rPr>
          <w:lang w:val="en-US"/>
        </w:rPr>
        <w:t>tanpa</w:t>
      </w:r>
      <w:proofErr w:type="spellEnd"/>
      <w:r w:rsidRPr="00400E07">
        <w:rPr>
          <w:lang w:val="en-US"/>
        </w:rPr>
        <w:t xml:space="preserve"> </w:t>
      </w:r>
      <w:proofErr w:type="spellStart"/>
      <w:r w:rsidRPr="00400E07">
        <w:rPr>
          <w:lang w:val="en-US"/>
        </w:rPr>
        <w:t>bantuan</w:t>
      </w:r>
      <w:proofErr w:type="spellEnd"/>
      <w:r w:rsidRPr="00400E07">
        <w:rPr>
          <w:lang w:val="en-US"/>
        </w:rPr>
        <w:t>.</w:t>
      </w:r>
    </w:p>
    <w:p w14:paraId="4AD41309" w14:textId="77777777" w:rsidR="00400E07" w:rsidRPr="00400E07" w:rsidRDefault="00400E07" w:rsidP="00400E07">
      <w:pPr>
        <w:spacing w:after="200" w:line="276" w:lineRule="auto"/>
        <w:ind w:firstLine="0"/>
        <w:jc w:val="left"/>
        <w:rPr>
          <w:lang w:val="en-US"/>
        </w:rPr>
      </w:pPr>
      <w:r w:rsidRPr="00400E07">
        <w:rPr>
          <w:lang w:val="en-US"/>
        </w:rPr>
        <w:t xml:space="preserve">12. Saya </w:t>
      </w:r>
      <w:proofErr w:type="spellStart"/>
      <w:r w:rsidRPr="00400E07">
        <w:rPr>
          <w:lang w:val="en-US"/>
        </w:rPr>
        <w:t>dapat</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mudah</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dan menu </w:t>
      </w:r>
      <w:proofErr w:type="spellStart"/>
      <w:r w:rsidRPr="00400E07">
        <w:rPr>
          <w:lang w:val="en-US"/>
        </w:rPr>
        <w:t>melalui</w:t>
      </w:r>
      <w:proofErr w:type="spellEnd"/>
      <w:r w:rsidRPr="00400E07">
        <w:rPr>
          <w:lang w:val="en-US"/>
        </w:rPr>
        <w:t xml:space="preserve"> OFDS.</w:t>
      </w:r>
    </w:p>
    <w:p w14:paraId="44EB1FCE" w14:textId="77777777" w:rsidR="00400E07" w:rsidRPr="00400E07" w:rsidRDefault="00400E07" w:rsidP="00400E07">
      <w:pPr>
        <w:spacing w:after="200" w:line="276" w:lineRule="auto"/>
        <w:ind w:firstLine="0"/>
        <w:jc w:val="left"/>
        <w:rPr>
          <w:lang w:val="en-US"/>
        </w:rPr>
      </w:pPr>
      <w:r w:rsidRPr="00400E07">
        <w:rPr>
          <w:lang w:val="en-US"/>
        </w:rPr>
        <w:lastRenderedPageBreak/>
        <w:t xml:space="preserve">13. Saya </w:t>
      </w:r>
      <w:proofErr w:type="spellStart"/>
      <w:r w:rsidRPr="00400E07">
        <w:rPr>
          <w:lang w:val="en-US"/>
        </w:rPr>
        <w:t>yakin</w:t>
      </w:r>
      <w:proofErr w:type="spellEnd"/>
      <w:r w:rsidRPr="00400E07">
        <w:rPr>
          <w:lang w:val="en-US"/>
        </w:rPr>
        <w:t xml:space="preserve"> </w:t>
      </w:r>
      <w:proofErr w:type="spellStart"/>
      <w:r w:rsidRPr="00400E07">
        <w:rPr>
          <w:lang w:val="en-US"/>
        </w:rPr>
        <w:t>bisa</w:t>
      </w:r>
      <w:proofErr w:type="spellEnd"/>
      <w:r w:rsidRPr="00400E07">
        <w:rPr>
          <w:lang w:val="en-US"/>
        </w:rPr>
        <w:t xml:space="preserve"> </w:t>
      </w:r>
      <w:proofErr w:type="spellStart"/>
      <w:r w:rsidRPr="00400E07">
        <w:rPr>
          <w:lang w:val="en-US"/>
        </w:rPr>
        <w:t>menyelesaikan</w:t>
      </w:r>
      <w:proofErr w:type="spellEnd"/>
      <w:r w:rsidRPr="00400E07">
        <w:rPr>
          <w:lang w:val="en-US"/>
        </w:rPr>
        <w:t xml:space="preserve"> </w:t>
      </w:r>
      <w:proofErr w:type="spellStart"/>
      <w:r w:rsidRPr="00400E07">
        <w:rPr>
          <w:lang w:val="en-US"/>
        </w:rPr>
        <w:t>pemesanan</w:t>
      </w:r>
      <w:proofErr w:type="spellEnd"/>
      <w:r w:rsidRPr="00400E07">
        <w:rPr>
          <w:lang w:val="en-US"/>
        </w:rPr>
        <w:t xml:space="preserve"> </w:t>
      </w:r>
      <w:proofErr w:type="spellStart"/>
      <w:r w:rsidRPr="00400E07">
        <w:rPr>
          <w:lang w:val="en-US"/>
        </w:rPr>
        <w:t>tanpa</w:t>
      </w:r>
      <w:proofErr w:type="spellEnd"/>
      <w:r w:rsidRPr="00400E07">
        <w:rPr>
          <w:lang w:val="en-US"/>
        </w:rPr>
        <w:t xml:space="preserve"> </w:t>
      </w:r>
      <w:proofErr w:type="spellStart"/>
      <w:r w:rsidRPr="00400E07">
        <w:rPr>
          <w:lang w:val="en-US"/>
        </w:rPr>
        <w:t>kesulitan</w:t>
      </w:r>
      <w:proofErr w:type="spellEnd"/>
      <w:r w:rsidRPr="00400E07">
        <w:rPr>
          <w:lang w:val="en-US"/>
        </w:rPr>
        <w:t>.</w:t>
      </w:r>
    </w:p>
    <w:p w14:paraId="0B2FEC05" w14:textId="77777777" w:rsidR="00400E07" w:rsidRPr="00400E07" w:rsidRDefault="00400E07" w:rsidP="00400E07">
      <w:pPr>
        <w:spacing w:after="200" w:line="276" w:lineRule="auto"/>
        <w:ind w:firstLine="0"/>
        <w:jc w:val="left"/>
        <w:rPr>
          <w:lang w:val="en-US"/>
        </w:rPr>
      </w:pPr>
      <w:r w:rsidRPr="00400E07">
        <w:rPr>
          <w:lang w:val="en-US"/>
        </w:rPr>
        <w:t xml:space="preserve">14. Saya </w:t>
      </w:r>
      <w:proofErr w:type="spellStart"/>
      <w:r w:rsidRPr="00400E07">
        <w:rPr>
          <w:lang w:val="en-US"/>
        </w:rPr>
        <w:t>tidak</w:t>
      </w:r>
      <w:proofErr w:type="spellEnd"/>
      <w:r w:rsidRPr="00400E07">
        <w:rPr>
          <w:lang w:val="en-US"/>
        </w:rPr>
        <w:t xml:space="preserve"> </w:t>
      </w:r>
      <w:proofErr w:type="spellStart"/>
      <w:r w:rsidRPr="00400E07">
        <w:rPr>
          <w:lang w:val="en-US"/>
        </w:rPr>
        <w:t>mengalami</w:t>
      </w:r>
      <w:proofErr w:type="spellEnd"/>
      <w:r w:rsidRPr="00400E07">
        <w:rPr>
          <w:lang w:val="en-US"/>
        </w:rPr>
        <w:t xml:space="preserve"> </w:t>
      </w:r>
      <w:proofErr w:type="spellStart"/>
      <w:r w:rsidRPr="00400E07">
        <w:rPr>
          <w:lang w:val="en-US"/>
        </w:rPr>
        <w:t>kendala</w:t>
      </w:r>
      <w:proofErr w:type="spellEnd"/>
      <w:r w:rsidRPr="00400E07">
        <w:rPr>
          <w:lang w:val="en-US"/>
        </w:rPr>
        <w:t xml:space="preserve"> </w:t>
      </w:r>
      <w:proofErr w:type="spellStart"/>
      <w:r w:rsidRPr="00400E07">
        <w:rPr>
          <w:lang w:val="en-US"/>
        </w:rPr>
        <w:t>teknis</w:t>
      </w:r>
      <w:proofErr w:type="spellEnd"/>
      <w:r w:rsidRPr="00400E07">
        <w:rPr>
          <w:lang w:val="en-US"/>
        </w:rPr>
        <w:t xml:space="preserve"> </w:t>
      </w:r>
      <w:proofErr w:type="spellStart"/>
      <w:r w:rsidRPr="00400E07">
        <w:rPr>
          <w:lang w:val="en-US"/>
        </w:rPr>
        <w:t>saat</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487E288C" w14:textId="77777777" w:rsidR="00400E07" w:rsidRPr="00400E07" w:rsidRDefault="00400E07" w:rsidP="00400E07">
      <w:pPr>
        <w:spacing w:after="200" w:line="276" w:lineRule="auto"/>
        <w:ind w:firstLine="0"/>
        <w:jc w:val="left"/>
        <w:rPr>
          <w:lang w:val="en-US"/>
        </w:rPr>
      </w:pPr>
      <w:r w:rsidRPr="00400E07">
        <w:rPr>
          <w:lang w:val="en-US"/>
        </w:rPr>
        <w:t xml:space="preserve">15. Saya </w:t>
      </w:r>
      <w:proofErr w:type="spellStart"/>
      <w:r w:rsidRPr="00400E07">
        <w:rPr>
          <w:lang w:val="en-US"/>
        </w:rPr>
        <w:t>merasa</w:t>
      </w:r>
      <w:proofErr w:type="spellEnd"/>
      <w:r w:rsidRPr="00400E07">
        <w:rPr>
          <w:lang w:val="en-US"/>
        </w:rPr>
        <w:t xml:space="preserve"> proses </w:t>
      </w:r>
      <w:proofErr w:type="spellStart"/>
      <w:r w:rsidRPr="00400E07">
        <w:rPr>
          <w:lang w:val="en-US"/>
        </w:rPr>
        <w:t>pemesanan</w:t>
      </w:r>
      <w:proofErr w:type="spellEnd"/>
      <w:r w:rsidRPr="00400E07">
        <w:rPr>
          <w:lang w:val="en-US"/>
        </w:rPr>
        <w:t xml:space="preserve"> di OFDS sangat </w:t>
      </w:r>
      <w:proofErr w:type="spellStart"/>
      <w:r w:rsidRPr="00400E07">
        <w:rPr>
          <w:lang w:val="en-US"/>
        </w:rPr>
        <w:t>fleksibel</w:t>
      </w:r>
      <w:proofErr w:type="spellEnd"/>
      <w:r w:rsidRPr="00400E07">
        <w:rPr>
          <w:lang w:val="en-US"/>
        </w:rPr>
        <w:t xml:space="preserve"> dan </w:t>
      </w:r>
      <w:proofErr w:type="spellStart"/>
      <w:r w:rsidRPr="00400E07">
        <w:rPr>
          <w:lang w:val="en-US"/>
        </w:rPr>
        <w:t>terkendali</w:t>
      </w:r>
      <w:proofErr w:type="spellEnd"/>
      <w:r w:rsidRPr="00400E07">
        <w:rPr>
          <w:lang w:val="en-US"/>
        </w:rPr>
        <w:t>.</w:t>
      </w:r>
    </w:p>
    <w:p w14:paraId="2AE66D8F" w14:textId="77777777" w:rsidR="00400E07" w:rsidRPr="00400E07" w:rsidRDefault="00400E07" w:rsidP="00400E07">
      <w:pPr>
        <w:spacing w:after="200" w:line="276" w:lineRule="auto"/>
        <w:ind w:firstLine="0"/>
        <w:jc w:val="left"/>
        <w:rPr>
          <w:b/>
          <w:bCs/>
          <w:lang w:val="en-US"/>
        </w:rPr>
      </w:pPr>
      <w:r w:rsidRPr="00400E07">
        <w:rPr>
          <w:b/>
          <w:bCs/>
          <w:lang w:val="en-US"/>
        </w:rPr>
        <w:t>Electronic Word of Mouth (e-WOM)</w:t>
      </w:r>
    </w:p>
    <w:p w14:paraId="6505D399" w14:textId="77777777" w:rsidR="00400E07" w:rsidRPr="00400E07" w:rsidRDefault="00400E07" w:rsidP="00400E07">
      <w:pPr>
        <w:spacing w:after="200" w:line="276" w:lineRule="auto"/>
        <w:ind w:firstLine="0"/>
        <w:jc w:val="left"/>
        <w:rPr>
          <w:lang w:val="en-US"/>
        </w:rPr>
      </w:pPr>
      <w:r w:rsidRPr="00400E07">
        <w:rPr>
          <w:lang w:val="en-US"/>
        </w:rPr>
        <w:t xml:space="preserve">16. Saya </w:t>
      </w:r>
      <w:proofErr w:type="spellStart"/>
      <w:r w:rsidRPr="00400E07">
        <w:rPr>
          <w:lang w:val="en-US"/>
        </w:rPr>
        <w:t>sering</w:t>
      </w:r>
      <w:proofErr w:type="spellEnd"/>
      <w:r w:rsidRPr="00400E07">
        <w:rPr>
          <w:lang w:val="en-US"/>
        </w:rPr>
        <w:t xml:space="preserve"> </w:t>
      </w:r>
      <w:proofErr w:type="spellStart"/>
      <w:r w:rsidRPr="00400E07">
        <w:rPr>
          <w:lang w:val="en-US"/>
        </w:rPr>
        <w:t>membaca</w:t>
      </w:r>
      <w:proofErr w:type="spellEnd"/>
      <w:r w:rsidRPr="00400E07">
        <w:rPr>
          <w:lang w:val="en-US"/>
        </w:rPr>
        <w:t xml:space="preserve"> </w:t>
      </w:r>
      <w:proofErr w:type="spellStart"/>
      <w:r w:rsidRPr="00400E07">
        <w:rPr>
          <w:lang w:val="en-US"/>
        </w:rPr>
        <w:t>ulasan</w:t>
      </w:r>
      <w:proofErr w:type="spellEnd"/>
      <w:r w:rsidRPr="00400E07">
        <w:rPr>
          <w:lang w:val="en-US"/>
        </w:rPr>
        <w:t xml:space="preserve"> </w:t>
      </w:r>
      <w:proofErr w:type="spellStart"/>
      <w:r w:rsidRPr="00400E07">
        <w:rPr>
          <w:lang w:val="en-US"/>
        </w:rPr>
        <w:t>pelanggan</w:t>
      </w:r>
      <w:proofErr w:type="spellEnd"/>
      <w:r w:rsidRPr="00400E07">
        <w:rPr>
          <w:lang w:val="en-US"/>
        </w:rPr>
        <w:t xml:space="preserve"> </w:t>
      </w:r>
      <w:proofErr w:type="spellStart"/>
      <w:r w:rsidRPr="00400E07">
        <w:rPr>
          <w:lang w:val="en-US"/>
        </w:rPr>
        <w:t>sebelum</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di OFDS.</w:t>
      </w:r>
    </w:p>
    <w:p w14:paraId="2B938DD1" w14:textId="77777777" w:rsidR="00400E07" w:rsidRPr="00400E07" w:rsidRDefault="00400E07" w:rsidP="00400E07">
      <w:pPr>
        <w:spacing w:after="200" w:line="276" w:lineRule="auto"/>
        <w:ind w:firstLine="0"/>
        <w:jc w:val="left"/>
        <w:rPr>
          <w:lang w:val="en-US"/>
        </w:rPr>
      </w:pPr>
      <w:r w:rsidRPr="00400E07">
        <w:rPr>
          <w:lang w:val="en-US"/>
        </w:rPr>
        <w:t xml:space="preserve">17. </w:t>
      </w:r>
      <w:proofErr w:type="spellStart"/>
      <w:r w:rsidRPr="00400E07">
        <w:rPr>
          <w:lang w:val="en-US"/>
        </w:rPr>
        <w:t>Ulasan</w:t>
      </w:r>
      <w:proofErr w:type="spellEnd"/>
      <w:r w:rsidRPr="00400E07">
        <w:rPr>
          <w:lang w:val="en-US"/>
        </w:rPr>
        <w:t xml:space="preserve"> </w:t>
      </w:r>
      <w:proofErr w:type="spellStart"/>
      <w:r w:rsidRPr="00400E07">
        <w:rPr>
          <w:lang w:val="en-US"/>
        </w:rPr>
        <w:t>negatif</w:t>
      </w:r>
      <w:proofErr w:type="spellEnd"/>
      <w:r w:rsidRPr="00400E07">
        <w:rPr>
          <w:lang w:val="en-US"/>
        </w:rPr>
        <w:t xml:space="preserve"> </w:t>
      </w:r>
      <w:proofErr w:type="spellStart"/>
      <w:r w:rsidRPr="00400E07">
        <w:rPr>
          <w:lang w:val="en-US"/>
        </w:rPr>
        <w:t>dapat</w:t>
      </w:r>
      <w:proofErr w:type="spellEnd"/>
      <w:r w:rsidRPr="00400E07">
        <w:rPr>
          <w:lang w:val="en-US"/>
        </w:rPr>
        <w:t xml:space="preserve"> </w:t>
      </w:r>
      <w:proofErr w:type="spellStart"/>
      <w:r w:rsidRPr="00400E07">
        <w:rPr>
          <w:lang w:val="en-US"/>
        </w:rPr>
        <w:t>membatalkan</w:t>
      </w:r>
      <w:proofErr w:type="spellEnd"/>
      <w:r w:rsidRPr="00400E07">
        <w:rPr>
          <w:lang w:val="en-US"/>
        </w:rPr>
        <w:t xml:space="preserve"> </w:t>
      </w:r>
      <w:proofErr w:type="spellStart"/>
      <w:r w:rsidRPr="00400E07">
        <w:rPr>
          <w:lang w:val="en-US"/>
        </w:rPr>
        <w:t>niat</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untuk</w:t>
      </w:r>
      <w:proofErr w:type="spellEnd"/>
      <w:r w:rsidRPr="00400E07">
        <w:rPr>
          <w:lang w:val="en-US"/>
        </w:rPr>
        <w:t xml:space="preserve"> </w:t>
      </w:r>
      <w:proofErr w:type="spellStart"/>
      <w:r w:rsidRPr="00400E07">
        <w:rPr>
          <w:lang w:val="en-US"/>
        </w:rPr>
        <w:t>memesan</w:t>
      </w:r>
      <w:proofErr w:type="spellEnd"/>
      <w:r w:rsidRPr="00400E07">
        <w:rPr>
          <w:lang w:val="en-US"/>
        </w:rPr>
        <w:t xml:space="preserve"> </w:t>
      </w:r>
      <w:proofErr w:type="spellStart"/>
      <w:r w:rsidRPr="00400E07">
        <w:rPr>
          <w:lang w:val="en-US"/>
        </w:rPr>
        <w:t>makanan</w:t>
      </w:r>
      <w:proofErr w:type="spellEnd"/>
      <w:r w:rsidRPr="00400E07">
        <w:rPr>
          <w:lang w:val="en-US"/>
        </w:rPr>
        <w:t>.</w:t>
      </w:r>
    </w:p>
    <w:p w14:paraId="56B460B8" w14:textId="77777777" w:rsidR="00400E07" w:rsidRPr="00400E07" w:rsidRDefault="00400E07" w:rsidP="00400E07">
      <w:pPr>
        <w:spacing w:after="200" w:line="276" w:lineRule="auto"/>
        <w:ind w:firstLine="0"/>
        <w:jc w:val="left"/>
        <w:rPr>
          <w:lang w:val="en-US"/>
        </w:rPr>
      </w:pPr>
      <w:r w:rsidRPr="00400E07">
        <w:rPr>
          <w:lang w:val="en-US"/>
        </w:rPr>
        <w:t xml:space="preserve">18. </w:t>
      </w:r>
      <w:proofErr w:type="spellStart"/>
      <w:r w:rsidRPr="00400E07">
        <w:rPr>
          <w:lang w:val="en-US"/>
        </w:rPr>
        <w:t>Komentar</w:t>
      </w:r>
      <w:proofErr w:type="spellEnd"/>
      <w:r w:rsidRPr="00400E07">
        <w:rPr>
          <w:lang w:val="en-US"/>
        </w:rPr>
        <w:t xml:space="preserve"> </w:t>
      </w:r>
      <w:proofErr w:type="spellStart"/>
      <w:r w:rsidRPr="00400E07">
        <w:rPr>
          <w:lang w:val="en-US"/>
        </w:rPr>
        <w:t>positif</w:t>
      </w:r>
      <w:proofErr w:type="spellEnd"/>
      <w:r w:rsidRPr="00400E07">
        <w:rPr>
          <w:lang w:val="en-US"/>
        </w:rPr>
        <w:t xml:space="preserve"> </w:t>
      </w:r>
      <w:proofErr w:type="spellStart"/>
      <w:r w:rsidRPr="00400E07">
        <w:rPr>
          <w:lang w:val="en-US"/>
        </w:rPr>
        <w:t>membuat</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tertarik</w:t>
      </w:r>
      <w:proofErr w:type="spellEnd"/>
      <w:r w:rsidRPr="00400E07">
        <w:rPr>
          <w:lang w:val="en-US"/>
        </w:rPr>
        <w:t xml:space="preserve"> </w:t>
      </w:r>
      <w:proofErr w:type="spellStart"/>
      <w:r w:rsidRPr="00400E07">
        <w:rPr>
          <w:lang w:val="en-US"/>
        </w:rPr>
        <w:t>mencoba</w:t>
      </w:r>
      <w:proofErr w:type="spellEnd"/>
      <w:r w:rsidRPr="00400E07">
        <w:rPr>
          <w:lang w:val="en-US"/>
        </w:rPr>
        <w:t xml:space="preserve"> </w:t>
      </w:r>
      <w:proofErr w:type="spellStart"/>
      <w:r w:rsidRPr="00400E07">
        <w:rPr>
          <w:lang w:val="en-US"/>
        </w:rPr>
        <w:t>restoran</w:t>
      </w:r>
      <w:proofErr w:type="spellEnd"/>
      <w:r w:rsidRPr="00400E07">
        <w:rPr>
          <w:lang w:val="en-US"/>
        </w:rPr>
        <w:t xml:space="preserve"> </w:t>
      </w:r>
      <w:proofErr w:type="spellStart"/>
      <w:r w:rsidRPr="00400E07">
        <w:rPr>
          <w:lang w:val="en-US"/>
        </w:rPr>
        <w:t>tertentu</w:t>
      </w:r>
      <w:proofErr w:type="spellEnd"/>
      <w:r w:rsidRPr="00400E07">
        <w:rPr>
          <w:lang w:val="en-US"/>
        </w:rPr>
        <w:t>.</w:t>
      </w:r>
    </w:p>
    <w:p w14:paraId="60EF4BDB" w14:textId="77777777" w:rsidR="00400E07" w:rsidRPr="00400E07" w:rsidRDefault="00400E07" w:rsidP="00400E07">
      <w:pPr>
        <w:spacing w:after="200" w:line="276" w:lineRule="auto"/>
        <w:ind w:firstLine="0"/>
        <w:jc w:val="left"/>
        <w:rPr>
          <w:lang w:val="en-US"/>
        </w:rPr>
      </w:pPr>
      <w:r w:rsidRPr="00400E07">
        <w:rPr>
          <w:lang w:val="en-US"/>
        </w:rPr>
        <w:t xml:space="preserve">19. Media </w:t>
      </w:r>
      <w:proofErr w:type="spellStart"/>
      <w:r w:rsidRPr="00400E07">
        <w:rPr>
          <w:lang w:val="en-US"/>
        </w:rPr>
        <w:t>sosial</w:t>
      </w:r>
      <w:proofErr w:type="spellEnd"/>
      <w:r w:rsidRPr="00400E07">
        <w:rPr>
          <w:lang w:val="en-US"/>
        </w:rPr>
        <w:t xml:space="preserve"> </w:t>
      </w:r>
      <w:proofErr w:type="spellStart"/>
      <w:r w:rsidRPr="00400E07">
        <w:rPr>
          <w:lang w:val="en-US"/>
        </w:rPr>
        <w:t>mempengaruhi</w:t>
      </w:r>
      <w:proofErr w:type="spellEnd"/>
      <w:r w:rsidRPr="00400E07">
        <w:rPr>
          <w:lang w:val="en-US"/>
        </w:rPr>
        <w:t xml:space="preserve"> </w:t>
      </w:r>
      <w:proofErr w:type="spellStart"/>
      <w:r w:rsidRPr="00400E07">
        <w:rPr>
          <w:lang w:val="en-US"/>
        </w:rPr>
        <w:t>pilihan</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dalam</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573E08AB" w14:textId="77777777" w:rsidR="00400E07" w:rsidRPr="00400E07" w:rsidRDefault="00400E07" w:rsidP="00400E07">
      <w:pPr>
        <w:spacing w:after="200" w:line="276" w:lineRule="auto"/>
        <w:ind w:firstLine="0"/>
        <w:jc w:val="left"/>
        <w:rPr>
          <w:lang w:val="en-US"/>
        </w:rPr>
      </w:pPr>
      <w:r w:rsidRPr="00400E07">
        <w:rPr>
          <w:lang w:val="en-US"/>
        </w:rPr>
        <w:t xml:space="preserve">20. Saya </w:t>
      </w:r>
      <w:proofErr w:type="spellStart"/>
      <w:r w:rsidRPr="00400E07">
        <w:rPr>
          <w:lang w:val="en-US"/>
        </w:rPr>
        <w:t>cenderung</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yang </w:t>
      </w:r>
      <w:proofErr w:type="spellStart"/>
      <w:r w:rsidRPr="00400E07">
        <w:rPr>
          <w:lang w:val="en-US"/>
        </w:rPr>
        <w:t>banyak</w:t>
      </w:r>
      <w:proofErr w:type="spellEnd"/>
      <w:r w:rsidRPr="00400E07">
        <w:rPr>
          <w:lang w:val="en-US"/>
        </w:rPr>
        <w:t xml:space="preserve"> </w:t>
      </w:r>
      <w:proofErr w:type="spellStart"/>
      <w:r w:rsidRPr="00400E07">
        <w:rPr>
          <w:lang w:val="en-US"/>
        </w:rPr>
        <w:t>direkomendasikan</w:t>
      </w:r>
      <w:proofErr w:type="spellEnd"/>
      <w:r w:rsidRPr="00400E07">
        <w:rPr>
          <w:lang w:val="en-US"/>
        </w:rPr>
        <w:t xml:space="preserve"> oleh orang lain.</w:t>
      </w:r>
    </w:p>
    <w:p w14:paraId="01DF687C"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Pengalaman</w:t>
      </w:r>
      <w:proofErr w:type="spellEnd"/>
      <w:r w:rsidRPr="00400E07">
        <w:rPr>
          <w:b/>
          <w:bCs/>
          <w:lang w:val="en-US"/>
        </w:rPr>
        <w:t xml:space="preserve"> </w:t>
      </w:r>
      <w:proofErr w:type="spellStart"/>
      <w:r w:rsidRPr="00400E07">
        <w:rPr>
          <w:b/>
          <w:bCs/>
          <w:lang w:val="en-US"/>
        </w:rPr>
        <w:t>Pengguna</w:t>
      </w:r>
      <w:proofErr w:type="spellEnd"/>
      <w:r w:rsidRPr="00400E07">
        <w:rPr>
          <w:b/>
          <w:bCs/>
          <w:lang w:val="en-US"/>
        </w:rPr>
        <w:t xml:space="preserve"> (Customer Experience)</w:t>
      </w:r>
    </w:p>
    <w:p w14:paraId="72B800C9" w14:textId="77777777" w:rsidR="00400E07" w:rsidRPr="00400E07" w:rsidRDefault="00400E07" w:rsidP="00400E07">
      <w:pPr>
        <w:spacing w:after="200" w:line="276" w:lineRule="auto"/>
        <w:ind w:firstLine="0"/>
        <w:jc w:val="left"/>
        <w:rPr>
          <w:lang w:val="en-US"/>
        </w:rPr>
      </w:pPr>
      <w:r w:rsidRPr="00400E07">
        <w:rPr>
          <w:lang w:val="en-US"/>
        </w:rPr>
        <w:t xml:space="preserve">21. Proses check-out dan </w:t>
      </w:r>
      <w:proofErr w:type="spellStart"/>
      <w:r w:rsidRPr="00400E07">
        <w:rPr>
          <w:lang w:val="en-US"/>
        </w:rPr>
        <w:t>pembayaran</w:t>
      </w:r>
      <w:proofErr w:type="spellEnd"/>
      <w:r w:rsidRPr="00400E07">
        <w:rPr>
          <w:lang w:val="en-US"/>
        </w:rPr>
        <w:t xml:space="preserve"> di </w:t>
      </w:r>
      <w:proofErr w:type="spellStart"/>
      <w:r w:rsidRPr="00400E07">
        <w:rPr>
          <w:lang w:val="en-US"/>
        </w:rPr>
        <w:t>aplikasi</w:t>
      </w:r>
      <w:proofErr w:type="spellEnd"/>
      <w:r w:rsidRPr="00400E07">
        <w:rPr>
          <w:lang w:val="en-US"/>
        </w:rPr>
        <w:t xml:space="preserve"> OFDS </w:t>
      </w:r>
      <w:proofErr w:type="spellStart"/>
      <w:r w:rsidRPr="00400E07">
        <w:rPr>
          <w:lang w:val="en-US"/>
        </w:rPr>
        <w:t>berjalan</w:t>
      </w:r>
      <w:proofErr w:type="spellEnd"/>
      <w:r w:rsidRPr="00400E07">
        <w:rPr>
          <w:lang w:val="en-US"/>
        </w:rPr>
        <w:t xml:space="preserve"> </w:t>
      </w:r>
      <w:proofErr w:type="spellStart"/>
      <w:r w:rsidRPr="00400E07">
        <w:rPr>
          <w:lang w:val="en-US"/>
        </w:rPr>
        <w:t>lancar</w:t>
      </w:r>
      <w:proofErr w:type="spellEnd"/>
      <w:r w:rsidRPr="00400E07">
        <w:rPr>
          <w:lang w:val="en-US"/>
        </w:rPr>
        <w:t>.</w:t>
      </w:r>
    </w:p>
    <w:p w14:paraId="18031184" w14:textId="77777777" w:rsidR="00400E07" w:rsidRPr="00400E07" w:rsidRDefault="00400E07" w:rsidP="00400E07">
      <w:pPr>
        <w:spacing w:after="200" w:line="276" w:lineRule="auto"/>
        <w:ind w:firstLine="0"/>
        <w:jc w:val="left"/>
        <w:rPr>
          <w:lang w:val="en-US"/>
        </w:rPr>
      </w:pPr>
      <w:r w:rsidRPr="00400E07">
        <w:rPr>
          <w:lang w:val="en-US"/>
        </w:rPr>
        <w:t xml:space="preserve">22. </w:t>
      </w:r>
      <w:proofErr w:type="spellStart"/>
      <w:r w:rsidRPr="00400E07">
        <w:rPr>
          <w:lang w:val="en-US"/>
        </w:rPr>
        <w:t>Estimasi</w:t>
      </w:r>
      <w:proofErr w:type="spellEnd"/>
      <w:r w:rsidRPr="00400E07">
        <w:rPr>
          <w:lang w:val="en-US"/>
        </w:rPr>
        <w:t xml:space="preserve"> </w:t>
      </w:r>
      <w:proofErr w:type="spellStart"/>
      <w:r w:rsidRPr="00400E07">
        <w:rPr>
          <w:lang w:val="en-US"/>
        </w:rPr>
        <w:t>waktu</w:t>
      </w:r>
      <w:proofErr w:type="spellEnd"/>
      <w:r w:rsidRPr="00400E07">
        <w:rPr>
          <w:lang w:val="en-US"/>
        </w:rPr>
        <w:t xml:space="preserve"> </w:t>
      </w:r>
      <w:proofErr w:type="spellStart"/>
      <w:r w:rsidRPr="00400E07">
        <w:rPr>
          <w:lang w:val="en-US"/>
        </w:rPr>
        <w:t>pengantaran</w:t>
      </w:r>
      <w:proofErr w:type="spellEnd"/>
      <w:r w:rsidRPr="00400E07">
        <w:rPr>
          <w:lang w:val="en-US"/>
        </w:rPr>
        <w:t xml:space="preserve"> </w:t>
      </w:r>
      <w:proofErr w:type="spellStart"/>
      <w:r w:rsidRPr="00400E07">
        <w:rPr>
          <w:lang w:val="en-US"/>
        </w:rPr>
        <w:t>sesuai</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kenyataan</w:t>
      </w:r>
      <w:proofErr w:type="spellEnd"/>
      <w:r w:rsidRPr="00400E07">
        <w:rPr>
          <w:lang w:val="en-US"/>
        </w:rPr>
        <w:t>.</w:t>
      </w:r>
    </w:p>
    <w:p w14:paraId="48C3AE20" w14:textId="77777777" w:rsidR="00400E07" w:rsidRPr="00400E07" w:rsidRDefault="00400E07" w:rsidP="00400E07">
      <w:pPr>
        <w:spacing w:after="200" w:line="276" w:lineRule="auto"/>
        <w:ind w:firstLine="0"/>
        <w:jc w:val="left"/>
        <w:rPr>
          <w:lang w:val="en-US"/>
        </w:rPr>
      </w:pPr>
      <w:r w:rsidRPr="00400E07">
        <w:rPr>
          <w:lang w:val="en-US"/>
        </w:rPr>
        <w:t xml:space="preserve">23. Driver OFDS </w:t>
      </w:r>
      <w:proofErr w:type="spellStart"/>
      <w:r w:rsidRPr="00400E07">
        <w:rPr>
          <w:lang w:val="en-US"/>
        </w:rPr>
        <w:t>memberikan</w:t>
      </w:r>
      <w:proofErr w:type="spellEnd"/>
      <w:r w:rsidRPr="00400E07">
        <w:rPr>
          <w:lang w:val="en-US"/>
        </w:rPr>
        <w:t xml:space="preserve"> </w:t>
      </w:r>
      <w:proofErr w:type="spellStart"/>
      <w:r w:rsidRPr="00400E07">
        <w:rPr>
          <w:lang w:val="en-US"/>
        </w:rPr>
        <w:t>layanan</w:t>
      </w:r>
      <w:proofErr w:type="spellEnd"/>
      <w:r w:rsidRPr="00400E07">
        <w:rPr>
          <w:lang w:val="en-US"/>
        </w:rPr>
        <w:t xml:space="preserve"> yang </w:t>
      </w:r>
      <w:proofErr w:type="spellStart"/>
      <w:r w:rsidRPr="00400E07">
        <w:rPr>
          <w:lang w:val="en-US"/>
        </w:rPr>
        <w:t>ramah</w:t>
      </w:r>
      <w:proofErr w:type="spellEnd"/>
      <w:r w:rsidRPr="00400E07">
        <w:rPr>
          <w:lang w:val="en-US"/>
        </w:rPr>
        <w:t xml:space="preserve"> dan </w:t>
      </w:r>
      <w:proofErr w:type="spellStart"/>
      <w:r w:rsidRPr="00400E07">
        <w:rPr>
          <w:lang w:val="en-US"/>
        </w:rPr>
        <w:t>profesional</w:t>
      </w:r>
      <w:proofErr w:type="spellEnd"/>
      <w:r w:rsidRPr="00400E07">
        <w:rPr>
          <w:lang w:val="en-US"/>
        </w:rPr>
        <w:t>.</w:t>
      </w:r>
    </w:p>
    <w:p w14:paraId="15FBCBCF" w14:textId="77777777" w:rsidR="00400E07" w:rsidRPr="00400E07" w:rsidRDefault="00400E07" w:rsidP="00400E07">
      <w:pPr>
        <w:spacing w:after="200" w:line="276" w:lineRule="auto"/>
        <w:ind w:firstLine="0"/>
        <w:jc w:val="left"/>
        <w:rPr>
          <w:lang w:val="en-US"/>
        </w:rPr>
      </w:pPr>
      <w:r w:rsidRPr="00400E07">
        <w:rPr>
          <w:lang w:val="en-US"/>
        </w:rPr>
        <w:t xml:space="preserve">24. Saya </w:t>
      </w:r>
      <w:proofErr w:type="spellStart"/>
      <w:r w:rsidRPr="00400E07">
        <w:rPr>
          <w:lang w:val="en-US"/>
        </w:rPr>
        <w:t>jarang</w:t>
      </w:r>
      <w:proofErr w:type="spellEnd"/>
      <w:r w:rsidRPr="00400E07">
        <w:rPr>
          <w:lang w:val="en-US"/>
        </w:rPr>
        <w:t xml:space="preserve"> </w:t>
      </w:r>
      <w:proofErr w:type="spellStart"/>
      <w:r w:rsidRPr="00400E07">
        <w:rPr>
          <w:lang w:val="en-US"/>
        </w:rPr>
        <w:t>mengalami</w:t>
      </w:r>
      <w:proofErr w:type="spellEnd"/>
      <w:r w:rsidRPr="00400E07">
        <w:rPr>
          <w:lang w:val="en-US"/>
        </w:rPr>
        <w:t xml:space="preserve"> </w:t>
      </w:r>
      <w:proofErr w:type="spellStart"/>
      <w:r w:rsidRPr="00400E07">
        <w:rPr>
          <w:lang w:val="en-US"/>
        </w:rPr>
        <w:t>kesalahan</w:t>
      </w:r>
      <w:proofErr w:type="spellEnd"/>
      <w:r w:rsidRPr="00400E07">
        <w:rPr>
          <w:lang w:val="en-US"/>
        </w:rPr>
        <w:t xml:space="preserve"> </w:t>
      </w:r>
      <w:proofErr w:type="spellStart"/>
      <w:r w:rsidRPr="00400E07">
        <w:rPr>
          <w:lang w:val="en-US"/>
        </w:rPr>
        <w:t>pesanan</w:t>
      </w:r>
      <w:proofErr w:type="spellEnd"/>
      <w:r w:rsidRPr="00400E07">
        <w:rPr>
          <w:lang w:val="en-US"/>
        </w:rPr>
        <w:t xml:space="preserve"> </w:t>
      </w:r>
      <w:proofErr w:type="spellStart"/>
      <w:r w:rsidRPr="00400E07">
        <w:rPr>
          <w:lang w:val="en-US"/>
        </w:rPr>
        <w:t>saat</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77C670EE" w14:textId="77777777" w:rsidR="00400E07" w:rsidRPr="00400E07" w:rsidRDefault="00400E07" w:rsidP="00400E07">
      <w:pPr>
        <w:spacing w:after="200" w:line="276" w:lineRule="auto"/>
        <w:ind w:firstLine="0"/>
        <w:jc w:val="left"/>
        <w:rPr>
          <w:lang w:val="en-US"/>
        </w:rPr>
      </w:pPr>
      <w:r w:rsidRPr="00400E07">
        <w:rPr>
          <w:lang w:val="en-US"/>
        </w:rPr>
        <w:t xml:space="preserve">25. </w:t>
      </w:r>
      <w:proofErr w:type="spellStart"/>
      <w:r w:rsidRPr="00400E07">
        <w:rPr>
          <w:lang w:val="en-US"/>
        </w:rPr>
        <w:t>Pengalaman</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selama</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sangat </w:t>
      </w:r>
      <w:proofErr w:type="spellStart"/>
      <w:r w:rsidRPr="00400E07">
        <w:rPr>
          <w:lang w:val="en-US"/>
        </w:rPr>
        <w:t>memuaskan</w:t>
      </w:r>
      <w:proofErr w:type="spellEnd"/>
      <w:r w:rsidRPr="00400E07">
        <w:rPr>
          <w:lang w:val="en-US"/>
        </w:rPr>
        <w:t>.</w:t>
      </w:r>
    </w:p>
    <w:p w14:paraId="12E74529"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Niat</w:t>
      </w:r>
      <w:proofErr w:type="spellEnd"/>
      <w:r w:rsidRPr="00400E07">
        <w:rPr>
          <w:b/>
          <w:bCs/>
          <w:lang w:val="en-US"/>
        </w:rPr>
        <w:t xml:space="preserve"> Beli </w:t>
      </w:r>
      <w:proofErr w:type="spellStart"/>
      <w:r w:rsidRPr="00400E07">
        <w:rPr>
          <w:b/>
          <w:bCs/>
          <w:lang w:val="en-US"/>
        </w:rPr>
        <w:t>Ulang</w:t>
      </w:r>
      <w:proofErr w:type="spellEnd"/>
      <w:r w:rsidRPr="00400E07">
        <w:rPr>
          <w:b/>
          <w:bCs/>
          <w:lang w:val="en-US"/>
        </w:rPr>
        <w:t xml:space="preserve"> (Repurchase Intention)</w:t>
      </w:r>
    </w:p>
    <w:p w14:paraId="4D55028C" w14:textId="77777777" w:rsidR="00400E07" w:rsidRPr="00400E07" w:rsidRDefault="00400E07" w:rsidP="00400E07">
      <w:pPr>
        <w:spacing w:after="200" w:line="276" w:lineRule="auto"/>
        <w:ind w:firstLine="0"/>
        <w:jc w:val="left"/>
        <w:rPr>
          <w:lang w:val="en-US"/>
        </w:rPr>
      </w:pPr>
      <w:r w:rsidRPr="00400E07">
        <w:rPr>
          <w:lang w:val="en-US"/>
        </w:rPr>
        <w:t xml:space="preserve">26. Saya </w:t>
      </w:r>
      <w:proofErr w:type="spellStart"/>
      <w:r w:rsidRPr="00400E07">
        <w:rPr>
          <w:lang w:val="en-US"/>
        </w:rPr>
        <w:t>berencana</w:t>
      </w:r>
      <w:proofErr w:type="spellEnd"/>
      <w:r w:rsidRPr="00400E07">
        <w:rPr>
          <w:lang w:val="en-US"/>
        </w:rPr>
        <w:t xml:space="preserve"> </w:t>
      </w:r>
      <w:proofErr w:type="spellStart"/>
      <w:r w:rsidRPr="00400E07">
        <w:rPr>
          <w:lang w:val="en-US"/>
        </w:rPr>
        <w:t>terus</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untuk</w:t>
      </w:r>
      <w:proofErr w:type="spellEnd"/>
      <w:r w:rsidRPr="00400E07">
        <w:rPr>
          <w:lang w:val="en-US"/>
        </w:rPr>
        <w:t xml:space="preserve"> </w:t>
      </w:r>
      <w:proofErr w:type="spellStart"/>
      <w:r w:rsidRPr="00400E07">
        <w:rPr>
          <w:lang w:val="en-US"/>
        </w:rPr>
        <w:t>kebutuhan</w:t>
      </w:r>
      <w:proofErr w:type="spellEnd"/>
      <w:r w:rsidRPr="00400E07">
        <w:rPr>
          <w:lang w:val="en-US"/>
        </w:rPr>
        <w:t xml:space="preserve"> </w:t>
      </w:r>
      <w:proofErr w:type="spellStart"/>
      <w:r w:rsidRPr="00400E07">
        <w:rPr>
          <w:lang w:val="en-US"/>
        </w:rPr>
        <w:t>makanan</w:t>
      </w:r>
      <w:proofErr w:type="spellEnd"/>
      <w:r w:rsidRPr="00400E07">
        <w:rPr>
          <w:lang w:val="en-US"/>
        </w:rPr>
        <w:t xml:space="preserve"> </w:t>
      </w:r>
      <w:proofErr w:type="spellStart"/>
      <w:r w:rsidRPr="00400E07">
        <w:rPr>
          <w:lang w:val="en-US"/>
        </w:rPr>
        <w:t>saya</w:t>
      </w:r>
      <w:proofErr w:type="spellEnd"/>
      <w:r w:rsidRPr="00400E07">
        <w:rPr>
          <w:lang w:val="en-US"/>
        </w:rPr>
        <w:t>.</w:t>
      </w:r>
    </w:p>
    <w:p w14:paraId="514F87BB" w14:textId="77777777" w:rsidR="00400E07" w:rsidRPr="00400E07" w:rsidRDefault="00400E07" w:rsidP="00400E07">
      <w:pPr>
        <w:spacing w:after="200" w:line="276" w:lineRule="auto"/>
        <w:ind w:firstLine="0"/>
        <w:jc w:val="left"/>
        <w:rPr>
          <w:lang w:val="en-US"/>
        </w:rPr>
      </w:pPr>
      <w:r w:rsidRPr="00400E07">
        <w:rPr>
          <w:lang w:val="en-US"/>
        </w:rPr>
        <w:t xml:space="preserve">27. Saya </w:t>
      </w:r>
      <w:proofErr w:type="spellStart"/>
      <w:r w:rsidRPr="00400E07">
        <w:rPr>
          <w:lang w:val="en-US"/>
        </w:rPr>
        <w:t>akan</w:t>
      </w:r>
      <w:proofErr w:type="spellEnd"/>
      <w:r w:rsidRPr="00400E07">
        <w:rPr>
          <w:lang w:val="en-US"/>
        </w:rPr>
        <w:t xml:space="preserve"> </w:t>
      </w:r>
      <w:proofErr w:type="spellStart"/>
      <w:r w:rsidRPr="00400E07">
        <w:rPr>
          <w:lang w:val="en-US"/>
        </w:rPr>
        <w:t>tetap</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meskipun</w:t>
      </w:r>
      <w:proofErr w:type="spellEnd"/>
      <w:r w:rsidRPr="00400E07">
        <w:rPr>
          <w:lang w:val="en-US"/>
        </w:rPr>
        <w:t xml:space="preserve"> </w:t>
      </w:r>
      <w:proofErr w:type="spellStart"/>
      <w:r w:rsidRPr="00400E07">
        <w:rPr>
          <w:lang w:val="en-US"/>
        </w:rPr>
        <w:t>harganya</w:t>
      </w:r>
      <w:proofErr w:type="spellEnd"/>
      <w:r w:rsidRPr="00400E07">
        <w:rPr>
          <w:lang w:val="en-US"/>
        </w:rPr>
        <w:t xml:space="preserve"> naik </w:t>
      </w:r>
      <w:proofErr w:type="spellStart"/>
      <w:r w:rsidRPr="00400E07">
        <w:rPr>
          <w:lang w:val="en-US"/>
        </w:rPr>
        <w:t>sedikit</w:t>
      </w:r>
      <w:proofErr w:type="spellEnd"/>
      <w:r w:rsidRPr="00400E07">
        <w:rPr>
          <w:lang w:val="en-US"/>
        </w:rPr>
        <w:t>.</w:t>
      </w:r>
    </w:p>
    <w:p w14:paraId="7316E6B9" w14:textId="77777777" w:rsidR="00400E07" w:rsidRPr="00400E07" w:rsidRDefault="00400E07" w:rsidP="00400E07">
      <w:pPr>
        <w:spacing w:after="200" w:line="276" w:lineRule="auto"/>
        <w:ind w:firstLine="0"/>
        <w:jc w:val="left"/>
        <w:rPr>
          <w:lang w:val="en-US"/>
        </w:rPr>
      </w:pPr>
      <w:r w:rsidRPr="00400E07">
        <w:rPr>
          <w:lang w:val="en-US"/>
        </w:rPr>
        <w:t xml:space="preserve">28. Saya </w:t>
      </w:r>
      <w:proofErr w:type="spellStart"/>
      <w:r w:rsidRPr="00400E07">
        <w:rPr>
          <w:lang w:val="en-US"/>
        </w:rPr>
        <w:t>akan</w:t>
      </w:r>
      <w:proofErr w:type="spellEnd"/>
      <w:r w:rsidRPr="00400E07">
        <w:rPr>
          <w:lang w:val="en-US"/>
        </w:rPr>
        <w:t xml:space="preserve"> </w:t>
      </w:r>
      <w:proofErr w:type="spellStart"/>
      <w:r w:rsidRPr="00400E07">
        <w:rPr>
          <w:lang w:val="en-US"/>
        </w:rPr>
        <w:t>merekomendasikan</w:t>
      </w:r>
      <w:proofErr w:type="spellEnd"/>
      <w:r w:rsidRPr="00400E07">
        <w:rPr>
          <w:lang w:val="en-US"/>
        </w:rPr>
        <w:t xml:space="preserve"> OFDS </w:t>
      </w:r>
      <w:proofErr w:type="spellStart"/>
      <w:r w:rsidRPr="00400E07">
        <w:rPr>
          <w:lang w:val="en-US"/>
        </w:rPr>
        <w:t>kepada</w:t>
      </w:r>
      <w:proofErr w:type="spellEnd"/>
      <w:r w:rsidRPr="00400E07">
        <w:rPr>
          <w:lang w:val="en-US"/>
        </w:rPr>
        <w:t xml:space="preserve"> </w:t>
      </w:r>
      <w:proofErr w:type="spellStart"/>
      <w:r w:rsidRPr="00400E07">
        <w:rPr>
          <w:lang w:val="en-US"/>
        </w:rPr>
        <w:t>teman</w:t>
      </w:r>
      <w:proofErr w:type="spellEnd"/>
      <w:r w:rsidRPr="00400E07">
        <w:rPr>
          <w:lang w:val="en-US"/>
        </w:rPr>
        <w:t xml:space="preserve"> dan </w:t>
      </w:r>
      <w:proofErr w:type="spellStart"/>
      <w:r w:rsidRPr="00400E07">
        <w:rPr>
          <w:lang w:val="en-US"/>
        </w:rPr>
        <w:t>keluarga</w:t>
      </w:r>
      <w:proofErr w:type="spellEnd"/>
      <w:r w:rsidRPr="00400E07">
        <w:rPr>
          <w:lang w:val="en-US"/>
        </w:rPr>
        <w:t xml:space="preserve"> </w:t>
      </w:r>
      <w:proofErr w:type="spellStart"/>
      <w:r w:rsidRPr="00400E07">
        <w:rPr>
          <w:lang w:val="en-US"/>
        </w:rPr>
        <w:t>saya</w:t>
      </w:r>
      <w:proofErr w:type="spellEnd"/>
      <w:r w:rsidRPr="00400E07">
        <w:rPr>
          <w:lang w:val="en-US"/>
        </w:rPr>
        <w:t>.</w:t>
      </w:r>
    </w:p>
    <w:p w14:paraId="509E4696" w14:textId="77777777" w:rsidR="00400E07" w:rsidRPr="00400E07" w:rsidRDefault="00400E07" w:rsidP="00400E07">
      <w:pPr>
        <w:spacing w:after="200" w:line="276" w:lineRule="auto"/>
        <w:ind w:firstLine="0"/>
        <w:jc w:val="left"/>
        <w:rPr>
          <w:lang w:val="en-US"/>
        </w:rPr>
      </w:pPr>
      <w:r w:rsidRPr="00400E07">
        <w:rPr>
          <w:lang w:val="en-US"/>
        </w:rPr>
        <w:t xml:space="preserve">29. Saya </w:t>
      </w:r>
      <w:proofErr w:type="spellStart"/>
      <w:r w:rsidRPr="00400E07">
        <w:rPr>
          <w:lang w:val="en-US"/>
        </w:rPr>
        <w:t>akan</w:t>
      </w:r>
      <w:proofErr w:type="spellEnd"/>
      <w:r w:rsidRPr="00400E07">
        <w:rPr>
          <w:lang w:val="en-US"/>
        </w:rPr>
        <w:t xml:space="preserve"> </w:t>
      </w:r>
      <w:proofErr w:type="spellStart"/>
      <w:r w:rsidRPr="00400E07">
        <w:rPr>
          <w:lang w:val="en-US"/>
        </w:rPr>
        <w:t>tetap</w:t>
      </w:r>
      <w:proofErr w:type="spellEnd"/>
      <w:r w:rsidRPr="00400E07">
        <w:rPr>
          <w:lang w:val="en-US"/>
        </w:rPr>
        <w:t xml:space="preserve"> </w:t>
      </w:r>
      <w:proofErr w:type="spellStart"/>
      <w:r w:rsidRPr="00400E07">
        <w:rPr>
          <w:lang w:val="en-US"/>
        </w:rPr>
        <w:t>memilih</w:t>
      </w:r>
      <w:proofErr w:type="spellEnd"/>
      <w:r w:rsidRPr="00400E07">
        <w:rPr>
          <w:lang w:val="en-US"/>
        </w:rPr>
        <w:t xml:space="preserve"> OFDS </w:t>
      </w:r>
      <w:proofErr w:type="spellStart"/>
      <w:r w:rsidRPr="00400E07">
        <w:rPr>
          <w:lang w:val="en-US"/>
        </w:rPr>
        <w:t>meskipun</w:t>
      </w:r>
      <w:proofErr w:type="spellEnd"/>
      <w:r w:rsidRPr="00400E07">
        <w:rPr>
          <w:lang w:val="en-US"/>
        </w:rPr>
        <w:t xml:space="preserve"> </w:t>
      </w:r>
      <w:proofErr w:type="spellStart"/>
      <w:r w:rsidRPr="00400E07">
        <w:rPr>
          <w:lang w:val="en-US"/>
        </w:rPr>
        <w:t>ada</w:t>
      </w:r>
      <w:proofErr w:type="spellEnd"/>
      <w:r w:rsidRPr="00400E07">
        <w:rPr>
          <w:lang w:val="en-US"/>
        </w:rPr>
        <w:t xml:space="preserve"> </w:t>
      </w:r>
      <w:proofErr w:type="spellStart"/>
      <w:r w:rsidRPr="00400E07">
        <w:rPr>
          <w:lang w:val="en-US"/>
        </w:rPr>
        <w:t>layanan</w:t>
      </w:r>
      <w:proofErr w:type="spellEnd"/>
      <w:r w:rsidRPr="00400E07">
        <w:rPr>
          <w:lang w:val="en-US"/>
        </w:rPr>
        <w:t xml:space="preserve"> lain yang </w:t>
      </w:r>
      <w:proofErr w:type="spellStart"/>
      <w:r w:rsidRPr="00400E07">
        <w:rPr>
          <w:lang w:val="en-US"/>
        </w:rPr>
        <w:t>sejenis</w:t>
      </w:r>
      <w:proofErr w:type="spellEnd"/>
      <w:r w:rsidRPr="00400E07">
        <w:rPr>
          <w:lang w:val="en-US"/>
        </w:rPr>
        <w:t>.</w:t>
      </w:r>
    </w:p>
    <w:p w14:paraId="6306BA3D" w14:textId="77777777" w:rsidR="00400E07" w:rsidRPr="00400E07" w:rsidRDefault="00400E07" w:rsidP="00400E07">
      <w:pPr>
        <w:spacing w:after="200" w:line="276" w:lineRule="auto"/>
        <w:ind w:firstLine="0"/>
        <w:jc w:val="left"/>
        <w:rPr>
          <w:lang w:val="en-US"/>
        </w:rPr>
      </w:pPr>
      <w:r w:rsidRPr="00400E07">
        <w:rPr>
          <w:lang w:val="en-US"/>
        </w:rPr>
        <w:t xml:space="preserve">30. Saya </w:t>
      </w:r>
      <w:proofErr w:type="spellStart"/>
      <w:r w:rsidRPr="00400E07">
        <w:rPr>
          <w:lang w:val="en-US"/>
        </w:rPr>
        <w:t>berminat</w:t>
      </w:r>
      <w:proofErr w:type="spellEnd"/>
      <w:r w:rsidRPr="00400E07">
        <w:rPr>
          <w:lang w:val="en-US"/>
        </w:rPr>
        <w:t xml:space="preserve"> </w:t>
      </w:r>
      <w:proofErr w:type="spellStart"/>
      <w:r w:rsidRPr="00400E07">
        <w:rPr>
          <w:lang w:val="en-US"/>
        </w:rPr>
        <w:t>mencoba</w:t>
      </w:r>
      <w:proofErr w:type="spellEnd"/>
      <w:r w:rsidRPr="00400E07">
        <w:rPr>
          <w:lang w:val="en-US"/>
        </w:rPr>
        <w:t xml:space="preserve"> </w:t>
      </w:r>
      <w:proofErr w:type="spellStart"/>
      <w:r w:rsidRPr="00400E07">
        <w:rPr>
          <w:lang w:val="en-US"/>
        </w:rPr>
        <w:t>fitur-fitur</w:t>
      </w:r>
      <w:proofErr w:type="spellEnd"/>
      <w:r w:rsidRPr="00400E07">
        <w:rPr>
          <w:lang w:val="en-US"/>
        </w:rPr>
        <w:t xml:space="preserve"> </w:t>
      </w:r>
      <w:proofErr w:type="spellStart"/>
      <w:r w:rsidRPr="00400E07">
        <w:rPr>
          <w:lang w:val="en-US"/>
        </w:rPr>
        <w:t>baru</w:t>
      </w:r>
      <w:proofErr w:type="spellEnd"/>
      <w:r w:rsidRPr="00400E07">
        <w:rPr>
          <w:lang w:val="en-US"/>
        </w:rPr>
        <w:t xml:space="preserve"> yang </w:t>
      </w:r>
      <w:proofErr w:type="spellStart"/>
      <w:r w:rsidRPr="00400E07">
        <w:rPr>
          <w:lang w:val="en-US"/>
        </w:rPr>
        <w:t>ditawarkan</w:t>
      </w:r>
      <w:proofErr w:type="spellEnd"/>
      <w:r w:rsidRPr="00400E07">
        <w:rPr>
          <w:lang w:val="en-US"/>
        </w:rPr>
        <w:t xml:space="preserve"> oleh OFDS.</w:t>
      </w:r>
    </w:p>
    <w:p w14:paraId="63E86BB5" w14:textId="77777777" w:rsidR="00400E07" w:rsidRDefault="00400E07">
      <w:pPr>
        <w:spacing w:after="200" w:line="276" w:lineRule="auto"/>
        <w:ind w:firstLine="0"/>
        <w:jc w:val="left"/>
      </w:pPr>
    </w:p>
    <w:sectPr w:rsidR="00400E07" w:rsidSect="007E3E54">
      <w:headerReference w:type="even" r:id="rId30"/>
      <w:headerReference w:type="default" r:id="rId31"/>
      <w:type w:val="continuous"/>
      <w:pgSz w:w="11907" w:h="16839" w:code="9"/>
      <w:pgMar w:top="1701" w:right="1701" w:bottom="1701" w:left="1701" w:header="720" w:footer="720" w:gutter="567"/>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72BED" w14:textId="77777777" w:rsidR="00685F54" w:rsidRPr="004E6B7D" w:rsidRDefault="00685F54" w:rsidP="002A32FD">
      <w:r w:rsidRPr="004E6B7D">
        <w:separator/>
      </w:r>
    </w:p>
  </w:endnote>
  <w:endnote w:type="continuationSeparator" w:id="0">
    <w:p w14:paraId="514D858B" w14:textId="77777777" w:rsidR="00685F54" w:rsidRPr="004E6B7D" w:rsidRDefault="00685F54" w:rsidP="002A32FD">
      <w:r w:rsidRPr="004E6B7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C1E0C" w14:textId="77777777" w:rsidR="00685F54" w:rsidRPr="004E6B7D" w:rsidRDefault="00685F54" w:rsidP="002A32FD">
      <w:r w:rsidRPr="004E6B7D">
        <w:separator/>
      </w:r>
    </w:p>
  </w:footnote>
  <w:footnote w:type="continuationSeparator" w:id="0">
    <w:p w14:paraId="23CB8727" w14:textId="77777777" w:rsidR="00685F54" w:rsidRPr="004E6B7D" w:rsidRDefault="00685F54" w:rsidP="002A32FD">
      <w:r w:rsidRPr="004E6B7D">
        <w:continuationSeparator/>
      </w:r>
    </w:p>
  </w:footnote>
  <w:footnote w:id="1">
    <w:p w14:paraId="1F489770" w14:textId="2B86EA62" w:rsidR="005D6F50" w:rsidRPr="004E6B7D" w:rsidRDefault="005D6F50" w:rsidP="00E53DA9">
      <w:pPr>
        <w:pStyle w:val="FootnoteText"/>
        <w:jc w:val="both"/>
        <w:rPr>
          <w:noProof w:val="0"/>
        </w:rPr>
      </w:pPr>
      <w:r w:rsidRPr="004E6B7D">
        <w:rPr>
          <w:rStyle w:val="FootnoteReference"/>
          <w:noProof w:val="0"/>
        </w:rPr>
        <w:footnoteRef/>
      </w:r>
      <w:r w:rsidRPr="004E6B7D">
        <w:rPr>
          <w:noProof w:val="0"/>
        </w:rPr>
        <w:t xml:space="preserve"> Grab, “Laporan Tren 2022: Orang Indonesia Keluar Uang 54% Lebih Banyak untuk Pesan-Antar Makanan dan 90% Lebih Banyak untuk Belanja Kebutuhan Harian Online</w:t>
      </w:r>
      <w:r w:rsidR="00E53DA9" w:rsidRPr="004E6B7D">
        <w:rPr>
          <w:noProof w:val="0"/>
        </w:rPr>
        <w:t xml:space="preserve"> </w:t>
      </w:r>
      <w:r w:rsidRPr="004E6B7D">
        <w:rPr>
          <w:noProof w:val="0"/>
        </w:rPr>
        <w:t>”(</w:t>
      </w:r>
      <w:hyperlink r:id="rId1" w:history="1">
        <w:r w:rsidR="00E53DA9" w:rsidRPr="004E6B7D">
          <w:rPr>
            <w:rStyle w:val="Hyperlink"/>
            <w:noProof w:val="0"/>
          </w:rPr>
          <w:t>https://www.grab.com/id/press/consumers-drivers/laporan-tren-2022-orang-indonesia-keluar-uang-54-lebih-banyak-untuk-pesan-antar-makanan-dan-90-lebih-banyak-untuk-belanja-kebutuhan-harian-online/</w:t>
        </w:r>
      </w:hyperlink>
      <w:r w:rsidRPr="004E6B7D">
        <w:rPr>
          <w:noProof w:val="0"/>
        </w:rPr>
        <w:t xml:space="preserve">, </w:t>
      </w:r>
      <w:r w:rsidRPr="004E6B7D">
        <w:rPr>
          <w:i/>
          <w:iCs/>
          <w:noProof w:val="0"/>
        </w:rPr>
        <w:t>Diakses pada 11 Februari 2024)</w:t>
      </w:r>
    </w:p>
  </w:footnote>
  <w:footnote w:id="2">
    <w:p w14:paraId="7AA3B496" w14:textId="48AEA6F8" w:rsidR="00E53DA9" w:rsidRPr="004E6B7D" w:rsidRDefault="00E53DA9">
      <w:pPr>
        <w:pStyle w:val="FootnoteText"/>
        <w:rPr>
          <w:i/>
          <w:iCs/>
          <w:noProof w:val="0"/>
        </w:rPr>
      </w:pPr>
      <w:r w:rsidRPr="004E6B7D">
        <w:rPr>
          <w:rStyle w:val="FootnoteReference"/>
          <w:noProof w:val="0"/>
        </w:rPr>
        <w:footnoteRef/>
      </w:r>
      <w:r w:rsidRPr="004E6B7D">
        <w:rPr>
          <w:noProof w:val="0"/>
        </w:rPr>
        <w:t xml:space="preserve"> </w:t>
      </w:r>
      <w:r w:rsidRPr="004E6B7D">
        <w:rPr>
          <w:noProof w:val="0"/>
        </w:rPr>
        <w:t xml:space="preserve">Measurable AI, “Debuts its Flagship Asia Food Delivery Market Report”( </w:t>
      </w:r>
      <w:hyperlink r:id="rId2" w:history="1">
        <w:r w:rsidRPr="004E6B7D">
          <w:rPr>
            <w:rStyle w:val="Hyperlink"/>
            <w:noProof w:val="0"/>
          </w:rPr>
          <w:t>https://blog.measurable.ai/2023/02/07/measurable-ai-debuts-its-flagship-asia-food-delivery-market-report/</w:t>
        </w:r>
      </w:hyperlink>
      <w:r w:rsidRPr="004E6B7D">
        <w:rPr>
          <w:noProof w:val="0"/>
        </w:rPr>
        <w:t xml:space="preserve">, </w:t>
      </w:r>
      <w:r w:rsidRPr="004E6B7D">
        <w:rPr>
          <w:i/>
          <w:iCs/>
          <w:noProof w:val="0"/>
        </w:rPr>
        <w:t>Diakses pada 11 Februari 2024)</w:t>
      </w:r>
    </w:p>
  </w:footnote>
  <w:footnote w:id="3">
    <w:p w14:paraId="3058AAB7" w14:textId="4A8BAAF3" w:rsidR="00C27FC8" w:rsidRPr="004E6B7D" w:rsidRDefault="00C27FC8">
      <w:pPr>
        <w:pStyle w:val="FootnoteText"/>
        <w:rPr>
          <w:i/>
          <w:iCs/>
          <w:noProof w:val="0"/>
        </w:rPr>
      </w:pPr>
      <w:r w:rsidRPr="004E6B7D">
        <w:rPr>
          <w:rStyle w:val="FootnoteReference"/>
          <w:noProof w:val="0"/>
        </w:rPr>
        <w:footnoteRef/>
      </w:r>
      <w:r w:rsidRPr="004E6B7D">
        <w:rPr>
          <w:noProof w:val="0"/>
        </w:rPr>
        <w:t xml:space="preserve"> </w:t>
      </w:r>
      <w:r w:rsidRPr="004E6B7D">
        <w:rPr>
          <w:noProof w:val="0"/>
        </w:rPr>
        <w:t xml:space="preserve">Keppres,”Penetapan Berakhirnya Status Pandemi </w:t>
      </w:r>
      <w:r w:rsidR="008C734E" w:rsidRPr="004E6B7D">
        <w:rPr>
          <w:i/>
          <w:iCs/>
          <w:noProof w:val="0"/>
        </w:rPr>
        <w:t xml:space="preserve">Corona Virus Disease 2019 </w:t>
      </w:r>
      <w:r w:rsidR="008C734E" w:rsidRPr="004E6B7D">
        <w:rPr>
          <w:noProof w:val="0"/>
        </w:rPr>
        <w:t xml:space="preserve">(Covid-19) di Indonesia, </w:t>
      </w:r>
      <w:r w:rsidR="008C734E" w:rsidRPr="004E6B7D">
        <w:rPr>
          <w:i/>
          <w:iCs/>
          <w:noProof w:val="0"/>
        </w:rPr>
        <w:t>Diakses pada 11 Februari 2024)</w:t>
      </w:r>
    </w:p>
  </w:footnote>
  <w:footnote w:id="4">
    <w:p w14:paraId="319B121A" w14:textId="6FE05FFE" w:rsidR="002F5530" w:rsidRPr="00994C3C" w:rsidRDefault="002F5530">
      <w:pPr>
        <w:pStyle w:val="FootnoteText"/>
        <w:rPr>
          <w:i/>
          <w:iCs/>
          <w:lang w:val="en-US"/>
        </w:rPr>
      </w:pPr>
      <w:r>
        <w:rPr>
          <w:rStyle w:val="FootnoteReference"/>
        </w:rPr>
        <w:footnoteRef/>
      </w:r>
      <w:r>
        <w:t xml:space="preserve"> </w:t>
      </w:r>
      <w:r w:rsidR="00994C3C">
        <w:rPr>
          <w:noProof w:val="0"/>
        </w:rPr>
        <w:t>Kemenko Bidang Kemaritiman dan Investasi, “</w:t>
      </w:r>
      <w:r w:rsidR="00994C3C" w:rsidRPr="00994C3C">
        <w:rPr>
          <w:noProof w:val="0"/>
        </w:rPr>
        <w:t>Keppres 17/2023: Berakhirnya Status Pandemi COVID-19 di Indonesia</w:t>
      </w:r>
      <w:r w:rsidR="00994C3C">
        <w:rPr>
          <w:noProof w:val="0"/>
        </w:rPr>
        <w:t>, (</w:t>
      </w:r>
      <w:hyperlink r:id="rId3" w:anchor=":~:text=Melalui%20Keppres%20No.%2017%20Tahun,menjadi%20penyakit%20endemi%20di%20Indonesia" w:history="1">
        <w:r w:rsidR="00994C3C" w:rsidRPr="007F7898">
          <w:rPr>
            <w:rStyle w:val="Hyperlink"/>
            <w:noProof w:val="0"/>
          </w:rPr>
          <w:t>https://jdih.maritim.go.id/en/berita/keppres-172023-berakhirnya-status-pandemi-covid-19-di-indonesia#:~:text=Melalui%20Keppres%20No.%2017%20Tahun,menjadi%20penyakit%20endemi%20di%20Indonesia</w:t>
        </w:r>
      </w:hyperlink>
      <w:r w:rsidR="00994C3C" w:rsidRPr="00994C3C">
        <w:rPr>
          <w:noProof w:val="0"/>
        </w:rPr>
        <w:t>.</w:t>
      </w:r>
      <w:r w:rsidR="00994C3C">
        <w:rPr>
          <w:noProof w:val="0"/>
        </w:rPr>
        <w:t xml:space="preserve"> , </w:t>
      </w:r>
      <w:r w:rsidR="00994C3C">
        <w:rPr>
          <w:i/>
          <w:iCs/>
          <w:noProof w:val="0"/>
        </w:rPr>
        <w:t>Diakses pada 24 Mei 2024)</w:t>
      </w:r>
    </w:p>
  </w:footnote>
  <w:footnote w:id="5">
    <w:p w14:paraId="36F1B74D" w14:textId="77777777" w:rsidR="00511C1E" w:rsidRPr="004E6B7D" w:rsidRDefault="00511C1E">
      <w:pPr>
        <w:pStyle w:val="FootnoteText"/>
        <w:rPr>
          <w:noProof w:val="0"/>
        </w:rPr>
      </w:pPr>
      <w:r w:rsidRPr="004E6B7D">
        <w:rPr>
          <w:rStyle w:val="FootnoteReference"/>
          <w:noProof w:val="0"/>
        </w:rPr>
        <w:footnoteRef/>
      </w:r>
      <w:r w:rsidRPr="004E6B7D">
        <w:rPr>
          <w:noProof w:val="0"/>
        </w:rPr>
        <w:t xml:space="preserve"> </w:t>
      </w:r>
      <w:r w:rsidRPr="004E6B7D">
        <w:rPr>
          <w:noProof w:val="0"/>
        </w:rPr>
        <w:t>CNBCIndonesia.com, “Pelanggan GoFood Melesat 2 Kali Lipat Pada 2019”, (</w:t>
      </w:r>
      <w:hyperlink r:id="rId4" w:history="1">
        <w:r w:rsidRPr="004E6B7D">
          <w:rPr>
            <w:rStyle w:val="Hyperlink"/>
            <w:noProof w:val="0"/>
          </w:rPr>
          <w:t>https://www.cnbcindonesia.com/tech/20200211203713-37-137118/pelanggan-gofood-melesat-2-kali-lipat-pada-2019</w:t>
        </w:r>
      </w:hyperlink>
      <w:r w:rsidRPr="004E6B7D">
        <w:rPr>
          <w:rStyle w:val="Hyperlink"/>
          <w:noProof w:val="0"/>
        </w:rPr>
        <w:t xml:space="preserve">) </w:t>
      </w:r>
    </w:p>
  </w:footnote>
  <w:footnote w:id="6">
    <w:p w14:paraId="7211CB7A" w14:textId="77777777" w:rsidR="00511C1E" w:rsidRPr="00B43D5A" w:rsidRDefault="00511C1E" w:rsidP="00694A88">
      <w:pPr>
        <w:pStyle w:val="FootnoteText"/>
        <w:rPr>
          <w:lang w:val="en-US"/>
        </w:rPr>
      </w:pPr>
      <w:r w:rsidRPr="004E6B7D">
        <w:rPr>
          <w:rStyle w:val="FootnoteReference"/>
          <w:noProof w:val="0"/>
        </w:rPr>
        <w:footnoteRef/>
      </w:r>
      <w:r w:rsidRPr="004E6B7D">
        <w:rPr>
          <w:noProof w:val="0"/>
        </w:rPr>
        <w:t xml:space="preserve"> </w:t>
      </w:r>
      <w:r w:rsidRPr="004E6B7D">
        <w:rPr>
          <w:noProof w:val="0"/>
        </w:rPr>
        <w:t>Datatempo.com, “GoFood Platform Pesan Antar Makanan Paling Banyak Digunakan” (</w:t>
      </w:r>
      <w:hyperlink r:id="rId5" w:history="1">
        <w:r w:rsidRPr="004E6B7D">
          <w:rPr>
            <w:rStyle w:val="Hyperlink"/>
            <w:noProof w:val="0"/>
          </w:rPr>
          <w:t>https://data.tempo.co/data/1295/gofood-platform-pesan-antar-makanan-paling-banyak-digunakan</w:t>
        </w:r>
      </w:hyperlink>
      <w:r w:rsidRPr="004E6B7D">
        <w:rPr>
          <w:noProof w:val="0"/>
        </w:rPr>
        <w:t>, diakses 13 Februari 2022)</w:t>
      </w:r>
    </w:p>
  </w:footnote>
  <w:footnote w:id="7">
    <w:p w14:paraId="3A909045" w14:textId="5621876B" w:rsidR="007440CA" w:rsidRDefault="007440CA">
      <w:pPr>
        <w:pStyle w:val="FootnoteText"/>
      </w:pPr>
      <w:r>
        <w:rPr>
          <w:rStyle w:val="FootnoteReference"/>
        </w:rPr>
        <w:footnoteRef/>
      </w:r>
      <w:r>
        <w:t xml:space="preserve"> </w:t>
      </w:r>
      <w:r>
        <w:t>Thebehavioralscientist.com. “What is The Theory of Planned Behavior in Behavior Change”, (</w:t>
      </w:r>
      <w:hyperlink r:id="rId6" w:history="1">
        <w:r w:rsidRPr="0059608C">
          <w:rPr>
            <w:rStyle w:val="Hyperlink"/>
          </w:rPr>
          <w:t>https://www.thebehavioralscientist.com/glossary/theory-of-planned-behavior</w:t>
        </w:r>
      </w:hyperlink>
      <w:r>
        <w:t xml:space="preserve">), </w:t>
      </w:r>
    </w:p>
    <w:p w14:paraId="57EE13C3" w14:textId="151B7666" w:rsidR="007440CA" w:rsidRPr="007440CA" w:rsidRDefault="007440CA">
      <w:pPr>
        <w:pStyle w:val="FootnoteText"/>
        <w:rPr>
          <w:lang w:val="en-US"/>
        </w:rPr>
      </w:pPr>
      <w:r>
        <w:t xml:space="preserve">diakses pada 3 November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91A0F" w14:textId="77777777" w:rsidR="00511C1E" w:rsidRPr="004E6B7D" w:rsidRDefault="00511C1E">
    <w:pPr>
      <w:pStyle w:val="Header"/>
    </w:pPr>
    <w:r w:rsidRPr="004E6B7D">
      <w:rPr>
        <w:noProof/>
        <w:lang w:eastAsia="id-ID"/>
      </w:rPr>
      <mc:AlternateContent>
        <mc:Choice Requires="wps">
          <w:drawing>
            <wp:anchor distT="0" distB="0" distL="114300" distR="114300" simplePos="0" relativeHeight="251670528" behindDoc="0" locked="0" layoutInCell="1" allowOverlap="0" wp14:anchorId="00FC2FA2" wp14:editId="65BC07DB">
              <wp:simplePos x="0" y="0"/>
              <wp:positionH relativeFrom="margin">
                <wp:align>left</wp:align>
              </wp:positionH>
              <wp:positionV relativeFrom="page">
                <wp:posOffset>720090</wp:posOffset>
              </wp:positionV>
              <wp:extent cx="1317625" cy="285115"/>
              <wp:effectExtent l="9525" t="5715" r="6350" b="13970"/>
              <wp:wrapNone/>
              <wp:docPr id="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285115"/>
                      </a:xfrm>
                      <a:prstGeom prst="rect">
                        <a:avLst/>
                      </a:prstGeom>
                      <a:solidFill>
                        <a:srgbClr val="FFFFFF"/>
                      </a:solidFill>
                      <a:ln w="9525">
                        <a:solidFill>
                          <a:schemeClr val="bg1">
                            <a:lumMod val="100000"/>
                            <a:lumOff val="0"/>
                          </a:schemeClr>
                        </a:solidFill>
                        <a:miter lim="800000"/>
                        <a:headEnd/>
                        <a:tailEnd/>
                      </a:ln>
                    </wps:spPr>
                    <wps:txbx>
                      <w:txbxContent>
                        <w:p w14:paraId="75FE43FC" w14:textId="77777777" w:rsidR="00511C1E" w:rsidRPr="004E6B7D" w:rsidRDefault="00511C1E" w:rsidP="004D78CD">
                          <w:pPr>
                            <w:ind w:firstLine="0"/>
                            <w:jc w:val="left"/>
                          </w:pPr>
                          <w:r w:rsidRPr="004E6B7D">
                            <w:fldChar w:fldCharType="begin"/>
                          </w:r>
                          <w:r w:rsidRPr="004E6B7D">
                            <w:instrText xml:space="preserve"> PAGE   \* MERGEFORMAT </w:instrText>
                          </w:r>
                          <w:r w:rsidRPr="004E6B7D">
                            <w:fldChar w:fldCharType="separate"/>
                          </w:r>
                          <w:r w:rsidRPr="004E6B7D">
                            <w:t>6</w:t>
                          </w:r>
                          <w:r w:rsidRPr="004E6B7D">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0FC2FA2" id="_x0000_t202" coordsize="21600,21600" o:spt="202" path="m,l,21600r21600,l21600,xe">
              <v:stroke joinstyle="miter"/>
              <v:path gradientshapeok="t" o:connecttype="rect"/>
            </v:shapetype>
            <v:shape id="Text Box 19" o:spid="_x0000_s1032" type="#_x0000_t202" style="position:absolute;left:0;text-align:left;margin-left:0;margin-top:56.7pt;width:103.75pt;height:22.4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2kKAIAAFIEAAAOAAAAZHJzL2Uyb0RvYy54bWysVFFv0zAQfkfiP1h+p2mKOkrUdBodRUhj&#10;IA1+gOM4iYXjM2e3Sfn1nJ2229gbIg/W+Wx/d/fdd1lfj71hB4Vegy15PptzpqyEWtu25D++796s&#10;OPNB2FoYsKrkR+X59eb1q/XgCrWADkytkBGI9cXgSt6F4Ios87JTvfAzcMrSYQPYi0BbbLMaxUDo&#10;vckW8/lVNgDWDkEq78l7Ox3yTcJvGiXD16bxKjBTcsotpBXTWsU126xF0aJwnZanNMQ/ZNELbSno&#10;BepWBMH2qF9A9VoieGjCTEKfQdNoqVINVE0+/6uah044lWohcry70OT/H6y8Pzy4b8jC+AFGamAq&#10;wrs7kD89s7DthG3VDSIMnRI1Bc4jZdngfHF6Gqn2hY8g1fAFamqy2AdIQGODfWSF6mSETg04XkhX&#10;Y2Ayhnybv7taLDmTdLZYLfN8mUKI4vzaoQ+fFPQsGiVHampCF4c7H2I2ojhficE8GF3vtDFpg221&#10;NcgOggSwS98J/dk1Y9lQ8vdLyuMlRNSiuoBU7USS2fdU7QScz+M3iYn8JLnJn1yUXpJzhEjJPovc&#10;60ADYHRf8tUTlMj2R1sneQahzWQTlLEn+iPjE/dhrEa6GNtQQX2kRiBMQqfBJKMD/M3ZQCIvuf+1&#10;F6g4M58tNTNOxNnAs1GdDWElPS154Gwyt2GanL1D3XaEPDFh4YYa3ujUi8csTnmScFPVpyGLk/F0&#10;n249/go2fwAAAP//AwBQSwMEFAAGAAgAAAAhAEw8U6fdAAAACAEAAA8AAABkcnMvZG93bnJldi54&#10;bWxMj09Lw0AQxe+C32GZgje7aWNtSbMpIngQRGj14m2anSah2dmQ3fzx2zue9DjvPd78Xn6YXatG&#10;6kPj2cBqmYAiLr1tuDLw+fFyvwMVIrLF1jMZ+KYAh+L2JsfM+omPNJ5ipaSEQ4YG6hi7TOtQ1uQw&#10;LH1HLN7F9w6jnH2lbY+TlLtWr5PkUTtsWD7U2NFzTeX1NDgD13Ebjph8zZfm1dO7TqfBvVXG3C3m&#10;pz2oSHP8C8MvvqBDIUxnP7ANqjUgQ6Koq/QBlNjrZLsBdRZls0tBF7n+P6D4AQAA//8DAFBLAQIt&#10;ABQABgAIAAAAIQC2gziS/gAAAOEBAAATAAAAAAAAAAAAAAAAAAAAAABbQ29udGVudF9UeXBlc10u&#10;eG1sUEsBAi0AFAAGAAgAAAAhADj9If/WAAAAlAEAAAsAAAAAAAAAAAAAAAAALwEAAF9yZWxzLy5y&#10;ZWxzUEsBAi0AFAAGAAgAAAAhAOaabaQoAgAAUgQAAA4AAAAAAAAAAAAAAAAALgIAAGRycy9lMm9E&#10;b2MueG1sUEsBAi0AFAAGAAgAAAAhAEw8U6fdAAAACAEAAA8AAAAAAAAAAAAAAAAAggQAAGRycy9k&#10;b3ducmV2LnhtbFBLBQYAAAAABAAEAPMAAACMBQAAAAA=&#10;" o:allowoverlap="f" strokecolor="white [3212]">
              <v:textbox inset="0,0,0,0">
                <w:txbxContent>
                  <w:p w14:paraId="75FE43FC" w14:textId="77777777" w:rsidR="00511C1E" w:rsidRPr="004E6B7D" w:rsidRDefault="00511C1E" w:rsidP="004D78CD">
                    <w:pPr>
                      <w:ind w:firstLine="0"/>
                      <w:jc w:val="left"/>
                    </w:pPr>
                    <w:r w:rsidRPr="004E6B7D">
                      <w:fldChar w:fldCharType="begin"/>
                    </w:r>
                    <w:r w:rsidRPr="004E6B7D">
                      <w:instrText xml:space="preserve"> PAGE   \* MERGEFORMAT </w:instrText>
                    </w:r>
                    <w:r w:rsidRPr="004E6B7D">
                      <w:fldChar w:fldCharType="separate"/>
                    </w:r>
                    <w:r w:rsidRPr="004E6B7D">
                      <w:t>6</w:t>
                    </w:r>
                    <w:r w:rsidRPr="004E6B7D">
                      <w:fldChar w:fldCharType="end"/>
                    </w:r>
                  </w:p>
                </w:txbxContent>
              </v:textbox>
              <w10:wrap anchorx="margin"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2B755" w14:textId="77777777" w:rsidR="00511C1E" w:rsidRPr="004E6B7D" w:rsidRDefault="00511C1E">
    <w:pPr>
      <w:pStyle w:val="Header"/>
    </w:pPr>
    <w:r w:rsidRPr="004E6B7D">
      <w:rPr>
        <w:noProof/>
        <w:lang w:eastAsia="id-ID"/>
      </w:rPr>
      <mc:AlternateContent>
        <mc:Choice Requires="wps">
          <w:drawing>
            <wp:anchor distT="0" distB="0" distL="114300" distR="114300" simplePos="0" relativeHeight="251667456" behindDoc="0" locked="0" layoutInCell="1" allowOverlap="0" wp14:anchorId="79865620" wp14:editId="31A2FAFE">
              <wp:simplePos x="0" y="0"/>
              <wp:positionH relativeFrom="margin">
                <wp:align>right</wp:align>
              </wp:positionH>
              <wp:positionV relativeFrom="page">
                <wp:posOffset>720090</wp:posOffset>
              </wp:positionV>
              <wp:extent cx="1317625" cy="285115"/>
              <wp:effectExtent l="12700" t="5715" r="12700" b="1397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285115"/>
                      </a:xfrm>
                      <a:prstGeom prst="rect">
                        <a:avLst/>
                      </a:prstGeom>
                      <a:solidFill>
                        <a:srgbClr val="FFFFFF"/>
                      </a:solidFill>
                      <a:ln w="9525">
                        <a:solidFill>
                          <a:schemeClr val="bg1">
                            <a:lumMod val="100000"/>
                            <a:lumOff val="0"/>
                          </a:schemeClr>
                        </a:solidFill>
                        <a:miter lim="800000"/>
                        <a:headEnd/>
                        <a:tailEnd/>
                      </a:ln>
                    </wps:spPr>
                    <wps:txbx>
                      <w:txbxContent>
                        <w:p w14:paraId="5E21CF72" w14:textId="77777777" w:rsidR="00511C1E" w:rsidRPr="004E6B7D" w:rsidRDefault="00511C1E" w:rsidP="00560759">
                          <w:pPr>
                            <w:ind w:firstLine="0"/>
                            <w:jc w:val="right"/>
                          </w:pPr>
                          <w:r w:rsidRPr="004E6B7D">
                            <w:fldChar w:fldCharType="begin"/>
                          </w:r>
                          <w:r w:rsidRPr="004E6B7D">
                            <w:instrText xml:space="preserve"> PAGE   \* MERGEFORMAT </w:instrText>
                          </w:r>
                          <w:r w:rsidRPr="004E6B7D">
                            <w:fldChar w:fldCharType="separate"/>
                          </w:r>
                          <w:r w:rsidRPr="004E6B7D">
                            <w:t>7</w:t>
                          </w:r>
                          <w:r w:rsidRPr="004E6B7D">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9865620" id="_x0000_t202" coordsize="21600,21600" o:spt="202" path="m,l,21600r21600,l21600,xe">
              <v:stroke joinstyle="miter"/>
              <v:path gradientshapeok="t" o:connecttype="rect"/>
            </v:shapetype>
            <v:shape id="_x0000_s1033" type="#_x0000_t202" style="position:absolute;left:0;text-align:left;margin-left:52.55pt;margin-top:56.7pt;width:103.75pt;height:22.4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t3jKgIAAFkEAAAOAAAAZHJzL2Uyb0RvYy54bWysVFFv0zAQfkfiP1h+Z2mKOkrUdBobRUhj&#10;IA1+gOM4iYXjM2e3Sfn1nJ2029gbIg/W+Wx/d/d9d9lcjb1hB4Vegy15frHgTFkJtbZtyX98371Z&#10;c+aDsLUwYFXJj8rzq+3rV5vBFWoJHZhaISMQ64vBlbwLwRVZ5mWneuEvwClLhw1gLwJtsc1qFAOh&#10;9yZbLhaX2QBYOwSpvCfv7XTItwm/aZQMX5vGq8BMySm3kFZMaxXXbLsRRYvCdVrOaYh/yKIX2lLQ&#10;M9StCILtUb+A6rVE8NCECwl9Bk2jpUo1UDX54q9qHjrhVKqFyPHuTJP/f7Dy/vDgviEL4wcYScBU&#10;hHd3IH96ZuGmE7ZV14gwdErUFDiPlGWD88X8NFLtCx9BquEL1CSy2AdIQGODfWSF6mSETgIcz6Sr&#10;MTAZQ77N310uV5xJOluuV3m+SiFEcXrt0IdPCnoWjZIjiZrQxeHOh5iNKE5XYjAPRtc7bUzaYFvd&#10;GGQHQQ2wS9+M/uyasWwo+fsV5fESIvaiOoNU7USS2fdU7QScL+I3NRP5qeUmf3JReqmdI0RK9lnk&#10;XgcaAKP7kq+foES2P9o6tWcQ2kw2QRk70x8Zn7gPYzUyXc/aRDUqqI+kB8LU7zSfZHSAvzkbqNdL&#10;7n/tBSrOzGdLmsbBOBl4MqqTIaykpyUPnE3mTZgGaO9Qtx0hT4RYuCbdG50kecxiTpf6NxU/z1oc&#10;kKf7dOvxj7D9AwAA//8DAFBLAwQUAAYACAAAACEATDxTp90AAAAIAQAADwAAAGRycy9kb3ducmV2&#10;LnhtbEyPT0vDQBDF74LfYZmCN7tpY21JsykieBBEaPXibZqdJqHZ2ZDd/PHbO570OO893vxefphd&#10;q0bqQ+PZwGqZgCIuvW24MvD58XK/AxUissXWMxn4pgCH4vYmx8z6iY80nmKlpIRDhgbqGLtM61DW&#10;5DAsfUcs3sX3DqOcfaVtj5OUu1avk+RRO2xYPtTY0XNN5fU0OAPXcRuOmHzNl+bV07tOp8G9Vcbc&#10;LeanPahIc/wLwy++oEMhTGc/sA2qNSBDoqir9AGU2OtkuwF1FmWzS0EXuf4/oPgBAAD//wMAUEsB&#10;Ai0AFAAGAAgAAAAhALaDOJL+AAAA4QEAABMAAAAAAAAAAAAAAAAAAAAAAFtDb250ZW50X1R5cGVz&#10;XS54bWxQSwECLQAUAAYACAAAACEAOP0h/9YAAACUAQAACwAAAAAAAAAAAAAAAAAvAQAAX3JlbHMv&#10;LnJlbHNQSwECLQAUAAYACAAAACEAC47d4yoCAABZBAAADgAAAAAAAAAAAAAAAAAuAgAAZHJzL2Uy&#10;b0RvYy54bWxQSwECLQAUAAYACAAAACEATDxTp90AAAAIAQAADwAAAAAAAAAAAAAAAACEBAAAZHJz&#10;L2Rvd25yZXYueG1sUEsFBgAAAAAEAAQA8wAAAI4FAAAAAA==&#10;" o:allowoverlap="f" strokecolor="white [3212]">
              <v:textbox inset="0,0,0,0">
                <w:txbxContent>
                  <w:p w14:paraId="5E21CF72" w14:textId="77777777" w:rsidR="00511C1E" w:rsidRPr="004E6B7D" w:rsidRDefault="00511C1E" w:rsidP="00560759">
                    <w:pPr>
                      <w:ind w:firstLine="0"/>
                      <w:jc w:val="right"/>
                    </w:pPr>
                    <w:r w:rsidRPr="004E6B7D">
                      <w:fldChar w:fldCharType="begin"/>
                    </w:r>
                    <w:r w:rsidRPr="004E6B7D">
                      <w:instrText xml:space="preserve"> PAGE   \* MERGEFORMAT </w:instrText>
                    </w:r>
                    <w:r w:rsidRPr="004E6B7D">
                      <w:fldChar w:fldCharType="separate"/>
                    </w:r>
                    <w:r w:rsidRPr="004E6B7D">
                      <w:t>7</w:t>
                    </w:r>
                    <w:r w:rsidRPr="004E6B7D">
                      <w:fldChar w:fldCharType="end"/>
                    </w:r>
                  </w:p>
                </w:txbxContent>
              </v:textbox>
              <w10:wrap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23CF646"/>
    <w:lvl w:ilvl="0">
      <w:start w:val="1"/>
      <w:numFmt w:val="decimal"/>
      <w:pStyle w:val="ListNumber"/>
      <w:lvlText w:val="%1."/>
      <w:lvlJc w:val="left"/>
      <w:pPr>
        <w:tabs>
          <w:tab w:val="num" w:pos="360"/>
        </w:tabs>
        <w:ind w:left="360" w:hanging="360"/>
      </w:pPr>
    </w:lvl>
  </w:abstractNum>
  <w:abstractNum w:abstractNumId="1" w15:restartNumberingAfterBreak="0">
    <w:nsid w:val="02385B6B"/>
    <w:multiLevelType w:val="hybridMultilevel"/>
    <w:tmpl w:val="519C239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64529B8"/>
    <w:multiLevelType w:val="hybridMultilevel"/>
    <w:tmpl w:val="48AC3CF8"/>
    <w:lvl w:ilvl="0" w:tplc="9DEE1DBE">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3" w15:restartNumberingAfterBreak="0">
    <w:nsid w:val="07917B9B"/>
    <w:multiLevelType w:val="hybridMultilevel"/>
    <w:tmpl w:val="E4C63390"/>
    <w:lvl w:ilvl="0" w:tplc="560C975A">
      <w:start w:val="1"/>
      <w:numFmt w:val="decimal"/>
      <w:pStyle w:val="Heading2"/>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0FE0646"/>
    <w:multiLevelType w:val="hybridMultilevel"/>
    <w:tmpl w:val="5A1C73FE"/>
    <w:lvl w:ilvl="0" w:tplc="0450C120">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5" w15:restartNumberingAfterBreak="0">
    <w:nsid w:val="170D7917"/>
    <w:multiLevelType w:val="hybridMultilevel"/>
    <w:tmpl w:val="98FA29D4"/>
    <w:lvl w:ilvl="0" w:tplc="741A732A">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 w15:restartNumberingAfterBreak="0">
    <w:nsid w:val="191611FF"/>
    <w:multiLevelType w:val="hybridMultilevel"/>
    <w:tmpl w:val="3CDAC778"/>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7" w15:restartNumberingAfterBreak="0">
    <w:nsid w:val="1EE26C88"/>
    <w:multiLevelType w:val="multilevel"/>
    <w:tmpl w:val="F184F342"/>
    <w:lvl w:ilvl="0">
      <w:start w:val="1"/>
      <w:numFmt w:val="upperRoman"/>
      <w:pStyle w:val="Heading1"/>
      <w:lvlText w:val="%1"/>
      <w:lvlJc w:val="right"/>
      <w:pPr>
        <w:ind w:left="720" w:hanging="360"/>
      </w:pPr>
      <w:rPr>
        <w:rFonts w:hint="default"/>
      </w:rPr>
    </w:lvl>
    <w:lvl w:ilvl="1">
      <w:start w:val="1"/>
      <w:numFmt w:val="decimal"/>
      <w:pStyle w:val="JudulSubbab"/>
      <w:isLgl/>
      <w:lvlText w:val="%1.%2"/>
      <w:lvlJc w:val="left"/>
      <w:pPr>
        <w:ind w:left="2070" w:hanging="360"/>
      </w:pPr>
      <w:rPr>
        <w:rFonts w:hint="default"/>
      </w:rPr>
    </w:lvl>
    <w:lvl w:ilvl="2">
      <w:start w:val="1"/>
      <w:numFmt w:val="decimal"/>
      <w:pStyle w:val="JudulSub-subbab"/>
      <w:isLgl/>
      <w:lvlText w:val="%1.%2.%3"/>
      <w:lvlJc w:val="left"/>
      <w:pPr>
        <w:ind w:left="1800" w:hanging="720"/>
      </w:pPr>
      <w:rPr>
        <w:rFonts w:ascii="Times New Roman" w:hAnsi="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1F0408A0"/>
    <w:multiLevelType w:val="hybridMultilevel"/>
    <w:tmpl w:val="684A4F72"/>
    <w:lvl w:ilvl="0" w:tplc="2B9A0E06">
      <w:start w:val="1"/>
      <w:numFmt w:val="lowerLetter"/>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9" w15:restartNumberingAfterBreak="0">
    <w:nsid w:val="20F35276"/>
    <w:multiLevelType w:val="hybridMultilevel"/>
    <w:tmpl w:val="A9BAF380"/>
    <w:lvl w:ilvl="0" w:tplc="3C365C2A">
      <w:start w:val="1"/>
      <w:numFmt w:val="decimal"/>
      <w:lvlText w:val="%1."/>
      <w:lvlJc w:val="left"/>
      <w:pPr>
        <w:ind w:left="1211" w:hanging="360"/>
      </w:pPr>
      <w:rPr>
        <w:rFonts w:ascii="Times New Roman" w:eastAsia="MS Mincho" w:hAnsi="Times New Roman" w:cs="Arial"/>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0" w15:restartNumberingAfterBreak="0">
    <w:nsid w:val="212E279A"/>
    <w:multiLevelType w:val="hybridMultilevel"/>
    <w:tmpl w:val="1438F16C"/>
    <w:lvl w:ilvl="0" w:tplc="2D849A04">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1" w15:restartNumberingAfterBreak="0">
    <w:nsid w:val="283D6C2C"/>
    <w:multiLevelType w:val="hybridMultilevel"/>
    <w:tmpl w:val="28D61AA4"/>
    <w:lvl w:ilvl="0" w:tplc="8EAA7642">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2" w15:restartNumberingAfterBreak="0">
    <w:nsid w:val="2C6D1D6C"/>
    <w:multiLevelType w:val="hybridMultilevel"/>
    <w:tmpl w:val="013244CA"/>
    <w:lvl w:ilvl="0" w:tplc="7526A106">
      <w:start w:val="1"/>
      <w:numFmt w:val="decimal"/>
      <w:lvlText w:val="%1."/>
      <w:lvlJc w:val="left"/>
      <w:pPr>
        <w:ind w:left="971" w:hanging="284"/>
      </w:pPr>
      <w:rPr>
        <w:rFonts w:ascii="Times New Roman" w:eastAsia="Times New Roman" w:hAnsi="Times New Roman" w:cs="Times New Roman" w:hint="default"/>
        <w:w w:val="100"/>
        <w:sz w:val="24"/>
        <w:szCs w:val="24"/>
        <w:lang w:eastAsia="en-US" w:bidi="ar-SA"/>
      </w:rPr>
    </w:lvl>
    <w:lvl w:ilvl="1" w:tplc="0824CE82">
      <w:numFmt w:val="bullet"/>
      <w:lvlText w:val="•"/>
      <w:lvlJc w:val="left"/>
      <w:pPr>
        <w:ind w:left="2800" w:hanging="284"/>
      </w:pPr>
      <w:rPr>
        <w:lang w:eastAsia="en-US" w:bidi="ar-SA"/>
      </w:rPr>
    </w:lvl>
    <w:lvl w:ilvl="2" w:tplc="E10E9614">
      <w:numFmt w:val="bullet"/>
      <w:lvlText w:val="•"/>
      <w:lvlJc w:val="left"/>
      <w:pPr>
        <w:ind w:left="3560" w:hanging="284"/>
      </w:pPr>
      <w:rPr>
        <w:lang w:eastAsia="en-US" w:bidi="ar-SA"/>
      </w:rPr>
    </w:lvl>
    <w:lvl w:ilvl="3" w:tplc="1960D46A">
      <w:numFmt w:val="bullet"/>
      <w:lvlText w:val="•"/>
      <w:lvlJc w:val="left"/>
      <w:pPr>
        <w:ind w:left="4280" w:hanging="284"/>
      </w:pPr>
      <w:rPr>
        <w:lang w:eastAsia="en-US" w:bidi="ar-SA"/>
      </w:rPr>
    </w:lvl>
    <w:lvl w:ilvl="4" w:tplc="63BE054E">
      <w:numFmt w:val="bullet"/>
      <w:lvlText w:val="•"/>
      <w:lvlJc w:val="left"/>
      <w:pPr>
        <w:ind w:left="4983" w:hanging="284"/>
      </w:pPr>
      <w:rPr>
        <w:lang w:eastAsia="en-US" w:bidi="ar-SA"/>
      </w:rPr>
    </w:lvl>
    <w:lvl w:ilvl="5" w:tplc="E06C4CBA">
      <w:numFmt w:val="bullet"/>
      <w:lvlText w:val="•"/>
      <w:lvlJc w:val="left"/>
      <w:pPr>
        <w:ind w:left="5687" w:hanging="284"/>
      </w:pPr>
      <w:rPr>
        <w:lang w:eastAsia="en-US" w:bidi="ar-SA"/>
      </w:rPr>
    </w:lvl>
    <w:lvl w:ilvl="6" w:tplc="FE0EEA66">
      <w:numFmt w:val="bullet"/>
      <w:lvlText w:val="•"/>
      <w:lvlJc w:val="left"/>
      <w:pPr>
        <w:ind w:left="6391" w:hanging="284"/>
      </w:pPr>
      <w:rPr>
        <w:lang w:eastAsia="en-US" w:bidi="ar-SA"/>
      </w:rPr>
    </w:lvl>
    <w:lvl w:ilvl="7" w:tplc="1220C8C4">
      <w:numFmt w:val="bullet"/>
      <w:lvlText w:val="•"/>
      <w:lvlJc w:val="left"/>
      <w:pPr>
        <w:ind w:left="7095" w:hanging="284"/>
      </w:pPr>
      <w:rPr>
        <w:lang w:eastAsia="en-US" w:bidi="ar-SA"/>
      </w:rPr>
    </w:lvl>
    <w:lvl w:ilvl="8" w:tplc="BD7CC300">
      <w:numFmt w:val="bullet"/>
      <w:lvlText w:val="•"/>
      <w:lvlJc w:val="left"/>
      <w:pPr>
        <w:ind w:left="7798" w:hanging="284"/>
      </w:pPr>
      <w:rPr>
        <w:lang w:eastAsia="en-US" w:bidi="ar-SA"/>
      </w:rPr>
    </w:lvl>
  </w:abstractNum>
  <w:abstractNum w:abstractNumId="13" w15:restartNumberingAfterBreak="0">
    <w:nsid w:val="32082AEF"/>
    <w:multiLevelType w:val="hybridMultilevel"/>
    <w:tmpl w:val="37FE55CA"/>
    <w:lvl w:ilvl="0" w:tplc="A4F00056">
      <w:start w:val="1"/>
      <w:numFmt w:val="decimal"/>
      <w:lvlText w:val="%1."/>
      <w:lvlJc w:val="left"/>
      <w:pPr>
        <w:ind w:left="1211" w:hanging="360"/>
      </w:pPr>
      <w:rPr>
        <w:rFonts w:hint="default"/>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4" w15:restartNumberingAfterBreak="0">
    <w:nsid w:val="35C8758B"/>
    <w:multiLevelType w:val="multilevel"/>
    <w:tmpl w:val="F0602E16"/>
    <w:lvl w:ilvl="0">
      <w:start w:val="1"/>
      <w:numFmt w:val="decimal"/>
      <w:pStyle w:val="TableofFigures"/>
      <w:lvlText w:val="%1"/>
      <w:lvlJc w:val="right"/>
      <w:pPr>
        <w:ind w:left="360" w:hanging="360"/>
      </w:pPr>
      <w:rPr>
        <w:rFonts w:ascii="Times New Roman" w:hAnsi="Times New Roman" w:cs="Times New Roman" w:hint="default"/>
        <w:sz w:val="24"/>
        <w:szCs w:val="24"/>
      </w:rPr>
    </w:lvl>
    <w:lvl w:ilvl="1">
      <w:start w:val="1"/>
      <w:numFmt w:val="decimal"/>
      <w:isLgl/>
      <w:lvlText w:val="%1.%2."/>
      <w:lvlJc w:val="left"/>
      <w:pPr>
        <w:ind w:left="823" w:hanging="540"/>
      </w:pPr>
      <w:rPr>
        <w:rFonts w:hint="default"/>
      </w:rPr>
    </w:lvl>
    <w:lvl w:ilvl="2">
      <w:start w:val="3"/>
      <w:numFmt w:val="decimal"/>
      <w:isLgl/>
      <w:lvlText w:val="%1.%2.%3."/>
      <w:lvlJc w:val="left"/>
      <w:pPr>
        <w:ind w:left="1286" w:hanging="720"/>
      </w:pPr>
      <w:rPr>
        <w:rFonts w:hint="default"/>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95" w:hanging="108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4064" w:hanging="1800"/>
      </w:pPr>
      <w:rPr>
        <w:rFonts w:hint="default"/>
      </w:rPr>
    </w:lvl>
  </w:abstractNum>
  <w:abstractNum w:abstractNumId="15" w15:restartNumberingAfterBreak="0">
    <w:nsid w:val="3A0E7056"/>
    <w:multiLevelType w:val="hybridMultilevel"/>
    <w:tmpl w:val="9FCA96A0"/>
    <w:lvl w:ilvl="0" w:tplc="E5302422">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6" w15:restartNumberingAfterBreak="0">
    <w:nsid w:val="3C7A6370"/>
    <w:multiLevelType w:val="hybridMultilevel"/>
    <w:tmpl w:val="8124A3C8"/>
    <w:lvl w:ilvl="0" w:tplc="B3E4C14E">
      <w:start w:val="1"/>
      <w:numFmt w:val="decimal"/>
      <w:lvlText w:val="%1."/>
      <w:lvlJc w:val="left"/>
      <w:pPr>
        <w:ind w:left="927" w:hanging="360"/>
      </w:pPr>
    </w:lvl>
    <w:lvl w:ilvl="1" w:tplc="38090019">
      <w:start w:val="1"/>
      <w:numFmt w:val="lowerLetter"/>
      <w:lvlText w:val="%2."/>
      <w:lvlJc w:val="left"/>
      <w:pPr>
        <w:ind w:left="1647" w:hanging="360"/>
      </w:pPr>
    </w:lvl>
    <w:lvl w:ilvl="2" w:tplc="3809001B">
      <w:start w:val="1"/>
      <w:numFmt w:val="lowerRoman"/>
      <w:lvlText w:val="%3."/>
      <w:lvlJc w:val="right"/>
      <w:pPr>
        <w:ind w:left="2367" w:hanging="180"/>
      </w:pPr>
    </w:lvl>
    <w:lvl w:ilvl="3" w:tplc="3809000F">
      <w:start w:val="1"/>
      <w:numFmt w:val="decimal"/>
      <w:lvlText w:val="%4."/>
      <w:lvlJc w:val="left"/>
      <w:pPr>
        <w:ind w:left="3087" w:hanging="360"/>
      </w:pPr>
    </w:lvl>
    <w:lvl w:ilvl="4" w:tplc="38090019">
      <w:start w:val="1"/>
      <w:numFmt w:val="lowerLetter"/>
      <w:lvlText w:val="%5."/>
      <w:lvlJc w:val="left"/>
      <w:pPr>
        <w:ind w:left="3807" w:hanging="360"/>
      </w:pPr>
    </w:lvl>
    <w:lvl w:ilvl="5" w:tplc="3809001B">
      <w:start w:val="1"/>
      <w:numFmt w:val="lowerRoman"/>
      <w:lvlText w:val="%6."/>
      <w:lvlJc w:val="right"/>
      <w:pPr>
        <w:ind w:left="4527" w:hanging="180"/>
      </w:pPr>
    </w:lvl>
    <w:lvl w:ilvl="6" w:tplc="3809000F">
      <w:start w:val="1"/>
      <w:numFmt w:val="decimal"/>
      <w:lvlText w:val="%7."/>
      <w:lvlJc w:val="left"/>
      <w:pPr>
        <w:ind w:left="5247" w:hanging="360"/>
      </w:pPr>
    </w:lvl>
    <w:lvl w:ilvl="7" w:tplc="38090019">
      <w:start w:val="1"/>
      <w:numFmt w:val="lowerLetter"/>
      <w:lvlText w:val="%8."/>
      <w:lvlJc w:val="left"/>
      <w:pPr>
        <w:ind w:left="5967" w:hanging="360"/>
      </w:pPr>
    </w:lvl>
    <w:lvl w:ilvl="8" w:tplc="3809001B">
      <w:start w:val="1"/>
      <w:numFmt w:val="lowerRoman"/>
      <w:lvlText w:val="%9."/>
      <w:lvlJc w:val="right"/>
      <w:pPr>
        <w:ind w:left="6687" w:hanging="180"/>
      </w:pPr>
    </w:lvl>
  </w:abstractNum>
  <w:abstractNum w:abstractNumId="17" w15:restartNumberingAfterBreak="0">
    <w:nsid w:val="3CBF242F"/>
    <w:multiLevelType w:val="hybridMultilevel"/>
    <w:tmpl w:val="0CD21B5A"/>
    <w:lvl w:ilvl="0" w:tplc="5C048C2C">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8" w15:restartNumberingAfterBreak="0">
    <w:nsid w:val="457971F8"/>
    <w:multiLevelType w:val="hybridMultilevel"/>
    <w:tmpl w:val="BB86A128"/>
    <w:lvl w:ilvl="0" w:tplc="1DD4B0B6">
      <w:start w:val="1"/>
      <w:numFmt w:val="decimal"/>
      <w:pStyle w:val="DaftarIlustrasitabel"/>
      <w:lvlText w:val="%1"/>
      <w:lvlJc w:val="right"/>
      <w:pPr>
        <w:ind w:left="1637" w:hanging="360"/>
      </w:pPr>
      <w:rPr>
        <w:rFonts w:ascii="Times New Roman" w:hAnsi="Times New Roman" w:hint="default"/>
        <w:sz w:val="24"/>
      </w:r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9" w15:restartNumberingAfterBreak="0">
    <w:nsid w:val="682C1D8A"/>
    <w:multiLevelType w:val="hybridMultilevel"/>
    <w:tmpl w:val="E4149688"/>
    <w:lvl w:ilvl="0" w:tplc="E45C6010">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0" w15:restartNumberingAfterBreak="0">
    <w:nsid w:val="693439F1"/>
    <w:multiLevelType w:val="multilevel"/>
    <w:tmpl w:val="05C264C0"/>
    <w:lvl w:ilvl="0">
      <w:start w:val="4"/>
      <w:numFmt w:val="decimal"/>
      <w:lvlText w:val="%1"/>
      <w:lvlJc w:val="left"/>
      <w:pPr>
        <w:ind w:left="1048" w:hanging="360"/>
      </w:pPr>
      <w:rPr>
        <w:lang w:eastAsia="en-US" w:bidi="ar-SA"/>
      </w:rPr>
    </w:lvl>
    <w:lvl w:ilvl="1">
      <w:start w:val="1"/>
      <w:numFmt w:val="decimal"/>
      <w:lvlText w:val="%1.%2"/>
      <w:lvlJc w:val="left"/>
      <w:pPr>
        <w:ind w:left="1048" w:hanging="360"/>
      </w:pPr>
      <w:rPr>
        <w:rFonts w:ascii="Times New Roman" w:eastAsia="Times New Roman" w:hAnsi="Times New Roman" w:cs="Times New Roman" w:hint="default"/>
        <w:b/>
        <w:bCs/>
        <w:w w:val="100"/>
        <w:sz w:val="24"/>
        <w:szCs w:val="24"/>
        <w:lang w:eastAsia="en-US" w:bidi="ar-SA"/>
      </w:rPr>
    </w:lvl>
    <w:lvl w:ilvl="2">
      <w:start w:val="1"/>
      <w:numFmt w:val="decimal"/>
      <w:lvlText w:val="%3."/>
      <w:lvlJc w:val="left"/>
      <w:pPr>
        <w:ind w:left="1768" w:hanging="360"/>
      </w:pPr>
      <w:rPr>
        <w:rFonts w:ascii="Times New Roman" w:eastAsia="Times New Roman" w:hAnsi="Times New Roman" w:cs="Times New Roman" w:hint="default"/>
        <w:w w:val="100"/>
        <w:sz w:val="24"/>
        <w:szCs w:val="24"/>
        <w:lang w:eastAsia="en-US" w:bidi="ar-SA"/>
      </w:rPr>
    </w:lvl>
    <w:lvl w:ilvl="3">
      <w:numFmt w:val="bullet"/>
      <w:lvlText w:val="•"/>
      <w:lvlJc w:val="left"/>
      <w:pPr>
        <w:ind w:left="3414" w:hanging="360"/>
      </w:pPr>
      <w:rPr>
        <w:lang w:eastAsia="en-US" w:bidi="ar-SA"/>
      </w:rPr>
    </w:lvl>
    <w:lvl w:ilvl="4">
      <w:numFmt w:val="bullet"/>
      <w:lvlText w:val="•"/>
      <w:lvlJc w:val="left"/>
      <w:pPr>
        <w:ind w:left="4242" w:hanging="360"/>
      </w:pPr>
      <w:rPr>
        <w:lang w:eastAsia="en-US" w:bidi="ar-SA"/>
      </w:rPr>
    </w:lvl>
    <w:lvl w:ilvl="5">
      <w:numFmt w:val="bullet"/>
      <w:lvlText w:val="•"/>
      <w:lvlJc w:val="left"/>
      <w:pPr>
        <w:ind w:left="5069" w:hanging="360"/>
      </w:pPr>
      <w:rPr>
        <w:lang w:eastAsia="en-US" w:bidi="ar-SA"/>
      </w:rPr>
    </w:lvl>
    <w:lvl w:ilvl="6">
      <w:numFmt w:val="bullet"/>
      <w:lvlText w:val="•"/>
      <w:lvlJc w:val="left"/>
      <w:pPr>
        <w:ind w:left="5896" w:hanging="360"/>
      </w:pPr>
      <w:rPr>
        <w:lang w:eastAsia="en-US" w:bidi="ar-SA"/>
      </w:rPr>
    </w:lvl>
    <w:lvl w:ilvl="7">
      <w:numFmt w:val="bullet"/>
      <w:lvlText w:val="•"/>
      <w:lvlJc w:val="left"/>
      <w:pPr>
        <w:ind w:left="6724" w:hanging="360"/>
      </w:pPr>
      <w:rPr>
        <w:lang w:eastAsia="en-US" w:bidi="ar-SA"/>
      </w:rPr>
    </w:lvl>
    <w:lvl w:ilvl="8">
      <w:numFmt w:val="bullet"/>
      <w:lvlText w:val="•"/>
      <w:lvlJc w:val="left"/>
      <w:pPr>
        <w:ind w:left="7551" w:hanging="360"/>
      </w:pPr>
      <w:rPr>
        <w:lang w:eastAsia="en-US" w:bidi="ar-SA"/>
      </w:rPr>
    </w:lvl>
  </w:abstractNum>
  <w:abstractNum w:abstractNumId="21" w15:restartNumberingAfterBreak="0">
    <w:nsid w:val="6FFA201D"/>
    <w:multiLevelType w:val="hybridMultilevel"/>
    <w:tmpl w:val="BBEA71C6"/>
    <w:lvl w:ilvl="0" w:tplc="793A0254">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22" w15:restartNumberingAfterBreak="0">
    <w:nsid w:val="7178503E"/>
    <w:multiLevelType w:val="hybridMultilevel"/>
    <w:tmpl w:val="88161BBC"/>
    <w:lvl w:ilvl="0" w:tplc="38090019">
      <w:start w:val="1"/>
      <w:numFmt w:val="lowerLetter"/>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76C109BD"/>
    <w:multiLevelType w:val="hybridMultilevel"/>
    <w:tmpl w:val="7E6C589E"/>
    <w:lvl w:ilvl="0" w:tplc="9DEE1DBE">
      <w:start w:val="1"/>
      <w:numFmt w:val="decimal"/>
      <w:lvlText w:val="%1."/>
      <w:lvlJc w:val="left"/>
      <w:pPr>
        <w:ind w:left="1778" w:hanging="360"/>
      </w:pPr>
      <w:rPr>
        <w:rFonts w:hint="default"/>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num w:numId="1" w16cid:durableId="1608924722">
    <w:abstractNumId w:val="18"/>
  </w:num>
  <w:num w:numId="2" w16cid:durableId="562714334">
    <w:abstractNumId w:val="7"/>
  </w:num>
  <w:num w:numId="3" w16cid:durableId="726729495">
    <w:abstractNumId w:val="3"/>
  </w:num>
  <w:num w:numId="4" w16cid:durableId="1577394514">
    <w:abstractNumId w:val="14"/>
  </w:num>
  <w:num w:numId="5" w16cid:durableId="762141586">
    <w:abstractNumId w:val="0"/>
  </w:num>
  <w:num w:numId="6" w16cid:durableId="641426438">
    <w:abstractNumId w:val="14"/>
    <w:lvlOverride w:ilvl="0">
      <w:startOverride w:val="1"/>
    </w:lvlOverride>
  </w:num>
  <w:num w:numId="7" w16cid:durableId="1539507507">
    <w:abstractNumId w:val="20"/>
    <w:lvlOverride w:ilvl="0">
      <w:startOverride w:val="4"/>
    </w:lvlOverride>
    <w:lvlOverride w:ilvl="1">
      <w:startOverride w:val="1"/>
    </w:lvlOverride>
    <w:lvlOverride w:ilvl="2">
      <w:startOverride w:val="1"/>
    </w:lvlOverride>
    <w:lvlOverride w:ilvl="3"/>
    <w:lvlOverride w:ilvl="4"/>
    <w:lvlOverride w:ilvl="5"/>
    <w:lvlOverride w:ilvl="6"/>
    <w:lvlOverride w:ilvl="7"/>
    <w:lvlOverride w:ilvl="8"/>
  </w:num>
  <w:num w:numId="8" w16cid:durableId="2111122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789244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5814114">
    <w:abstractNumId w:val="2"/>
  </w:num>
  <w:num w:numId="11" w16cid:durableId="478233258">
    <w:abstractNumId w:val="12"/>
    <w:lvlOverride w:ilvl="0">
      <w:startOverride w:val="1"/>
    </w:lvlOverride>
    <w:lvlOverride w:ilvl="1"/>
    <w:lvlOverride w:ilvl="2"/>
    <w:lvlOverride w:ilvl="3"/>
    <w:lvlOverride w:ilvl="4"/>
    <w:lvlOverride w:ilvl="5"/>
    <w:lvlOverride w:ilvl="6"/>
    <w:lvlOverride w:ilvl="7"/>
    <w:lvlOverride w:ilvl="8"/>
  </w:num>
  <w:num w:numId="12" w16cid:durableId="846166763">
    <w:abstractNumId w:val="23"/>
  </w:num>
  <w:num w:numId="13" w16cid:durableId="711999394">
    <w:abstractNumId w:val="4"/>
  </w:num>
  <w:num w:numId="14" w16cid:durableId="805270667">
    <w:abstractNumId w:val="17"/>
  </w:num>
  <w:num w:numId="15" w16cid:durableId="323438872">
    <w:abstractNumId w:val="5"/>
  </w:num>
  <w:num w:numId="16" w16cid:durableId="1235892357">
    <w:abstractNumId w:val="10"/>
  </w:num>
  <w:num w:numId="17" w16cid:durableId="718362801">
    <w:abstractNumId w:val="21"/>
  </w:num>
  <w:num w:numId="18" w16cid:durableId="1822038582">
    <w:abstractNumId w:val="13"/>
  </w:num>
  <w:num w:numId="19" w16cid:durableId="360934182">
    <w:abstractNumId w:val="19"/>
  </w:num>
  <w:num w:numId="20" w16cid:durableId="887648814">
    <w:abstractNumId w:val="1"/>
  </w:num>
  <w:num w:numId="21" w16cid:durableId="1426730870">
    <w:abstractNumId w:val="15"/>
  </w:num>
  <w:num w:numId="22" w16cid:durableId="972901792">
    <w:abstractNumId w:val="11"/>
  </w:num>
  <w:num w:numId="23" w16cid:durableId="1572278034">
    <w:abstractNumId w:val="9"/>
  </w:num>
  <w:num w:numId="24" w16cid:durableId="644822396">
    <w:abstractNumId w:val="8"/>
  </w:num>
  <w:num w:numId="25" w16cid:durableId="1650789284">
    <w:abstractNumId w:val="7"/>
  </w:num>
  <w:num w:numId="26" w16cid:durableId="1215236454">
    <w:abstractNumId w:val="22"/>
  </w:num>
  <w:num w:numId="27" w16cid:durableId="1509834015">
    <w:abstractNumId w:val="6"/>
  </w:num>
  <w:num w:numId="28" w16cid:durableId="1861620810">
    <w:abstractNumId w:val="7"/>
  </w:num>
  <w:num w:numId="29" w16cid:durableId="10164655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13591185">
    <w:abstractNumId w:val="7"/>
  </w:num>
  <w:num w:numId="31" w16cid:durableId="20058632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34851398">
    <w:abstractNumId w:val="7"/>
  </w:num>
  <w:num w:numId="33" w16cid:durableId="834034840">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mirrorMargins/>
  <w:proofState w:spelling="clean" w:grammar="clean"/>
  <w:attachedTemplate r:id="rId1"/>
  <w:defaultTabStop w:val="720"/>
  <w:evenAndOddHeaders/>
  <w:drawingGridHorizontalSpacing w:val="120"/>
  <w:displayHorizontalDrawingGridEvery w:val="2"/>
  <w:characterSpacingControl w:val="doNotCompress"/>
  <w:hdrShapeDefaults>
    <o:shapedefaults v:ext="edit" spidmax="2050" style="mso-position-horizontal-relative:page;mso-position-vertical-relative:margin;mso-width-relative:margin;mso-height-relative:margin" o:allowoverlap="f" fillcolor="white" stroke="f">
      <v:fill color="white"/>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F8A"/>
    <w:rsid w:val="00003627"/>
    <w:rsid w:val="000039BA"/>
    <w:rsid w:val="00003DE3"/>
    <w:rsid w:val="00005153"/>
    <w:rsid w:val="00011BF0"/>
    <w:rsid w:val="00015668"/>
    <w:rsid w:val="000204C5"/>
    <w:rsid w:val="000252DF"/>
    <w:rsid w:val="000267F6"/>
    <w:rsid w:val="0003088E"/>
    <w:rsid w:val="00040140"/>
    <w:rsid w:val="00044B3A"/>
    <w:rsid w:val="00044F8D"/>
    <w:rsid w:val="000451F3"/>
    <w:rsid w:val="000630BB"/>
    <w:rsid w:val="00064879"/>
    <w:rsid w:val="00067CFC"/>
    <w:rsid w:val="0007213A"/>
    <w:rsid w:val="000815EA"/>
    <w:rsid w:val="00085464"/>
    <w:rsid w:val="00086BFA"/>
    <w:rsid w:val="00090859"/>
    <w:rsid w:val="000945A1"/>
    <w:rsid w:val="00097462"/>
    <w:rsid w:val="000A0E3E"/>
    <w:rsid w:val="000A2852"/>
    <w:rsid w:val="000A713B"/>
    <w:rsid w:val="000B2A94"/>
    <w:rsid w:val="000B74F8"/>
    <w:rsid w:val="000C0BFE"/>
    <w:rsid w:val="000C73D5"/>
    <w:rsid w:val="000D0370"/>
    <w:rsid w:val="000D2423"/>
    <w:rsid w:val="000D3267"/>
    <w:rsid w:val="000D5E3F"/>
    <w:rsid w:val="000E3F70"/>
    <w:rsid w:val="000F08C7"/>
    <w:rsid w:val="000F282A"/>
    <w:rsid w:val="0010132A"/>
    <w:rsid w:val="00101994"/>
    <w:rsid w:val="00101FF4"/>
    <w:rsid w:val="00102882"/>
    <w:rsid w:val="00102DC1"/>
    <w:rsid w:val="00102DD1"/>
    <w:rsid w:val="00105E58"/>
    <w:rsid w:val="00106973"/>
    <w:rsid w:val="00110828"/>
    <w:rsid w:val="001119D9"/>
    <w:rsid w:val="0011250C"/>
    <w:rsid w:val="001126A5"/>
    <w:rsid w:val="0012229F"/>
    <w:rsid w:val="001305AF"/>
    <w:rsid w:val="00141FCF"/>
    <w:rsid w:val="00147375"/>
    <w:rsid w:val="00147C5E"/>
    <w:rsid w:val="00150FD7"/>
    <w:rsid w:val="00152630"/>
    <w:rsid w:val="00152943"/>
    <w:rsid w:val="00156B6F"/>
    <w:rsid w:val="00161164"/>
    <w:rsid w:val="00163D06"/>
    <w:rsid w:val="00164B49"/>
    <w:rsid w:val="001759D8"/>
    <w:rsid w:val="001760DD"/>
    <w:rsid w:val="00185707"/>
    <w:rsid w:val="00185C11"/>
    <w:rsid w:val="001870C0"/>
    <w:rsid w:val="0018744D"/>
    <w:rsid w:val="0019720D"/>
    <w:rsid w:val="001A00CD"/>
    <w:rsid w:val="001A092E"/>
    <w:rsid w:val="001A0EB8"/>
    <w:rsid w:val="001A1B74"/>
    <w:rsid w:val="001A223B"/>
    <w:rsid w:val="001A43AF"/>
    <w:rsid w:val="001A46C1"/>
    <w:rsid w:val="001A5AD5"/>
    <w:rsid w:val="001A67AE"/>
    <w:rsid w:val="001A76BF"/>
    <w:rsid w:val="001B186E"/>
    <w:rsid w:val="001B3FA8"/>
    <w:rsid w:val="001B56B4"/>
    <w:rsid w:val="001B59F1"/>
    <w:rsid w:val="001B7CE4"/>
    <w:rsid w:val="001C49B9"/>
    <w:rsid w:val="001C56D5"/>
    <w:rsid w:val="001C63F0"/>
    <w:rsid w:val="001C6B4B"/>
    <w:rsid w:val="001C7111"/>
    <w:rsid w:val="001D0359"/>
    <w:rsid w:val="001E1219"/>
    <w:rsid w:val="001E1DF3"/>
    <w:rsid w:val="001E229F"/>
    <w:rsid w:val="001E3B81"/>
    <w:rsid w:val="001E791F"/>
    <w:rsid w:val="001F083D"/>
    <w:rsid w:val="001F4C32"/>
    <w:rsid w:val="001F652E"/>
    <w:rsid w:val="00202030"/>
    <w:rsid w:val="0020481A"/>
    <w:rsid w:val="0020507C"/>
    <w:rsid w:val="002051A4"/>
    <w:rsid w:val="00205B79"/>
    <w:rsid w:val="00205EE7"/>
    <w:rsid w:val="00221FE2"/>
    <w:rsid w:val="00225E9E"/>
    <w:rsid w:val="00241E82"/>
    <w:rsid w:val="00243CE8"/>
    <w:rsid w:val="00246ADD"/>
    <w:rsid w:val="002548E1"/>
    <w:rsid w:val="00262F9D"/>
    <w:rsid w:val="00263ED6"/>
    <w:rsid w:val="0026617A"/>
    <w:rsid w:val="00266D1E"/>
    <w:rsid w:val="00270F72"/>
    <w:rsid w:val="002711AE"/>
    <w:rsid w:val="0027217E"/>
    <w:rsid w:val="00272D73"/>
    <w:rsid w:val="00275625"/>
    <w:rsid w:val="0027607E"/>
    <w:rsid w:val="00276AF1"/>
    <w:rsid w:val="00290D60"/>
    <w:rsid w:val="00292415"/>
    <w:rsid w:val="00292C83"/>
    <w:rsid w:val="00293DE2"/>
    <w:rsid w:val="002964BC"/>
    <w:rsid w:val="002973A9"/>
    <w:rsid w:val="002A32FD"/>
    <w:rsid w:val="002B0954"/>
    <w:rsid w:val="002B199C"/>
    <w:rsid w:val="002B2317"/>
    <w:rsid w:val="002B2781"/>
    <w:rsid w:val="002B62AC"/>
    <w:rsid w:val="002B689A"/>
    <w:rsid w:val="002C3B53"/>
    <w:rsid w:val="002C6858"/>
    <w:rsid w:val="002C6FA3"/>
    <w:rsid w:val="002C73E8"/>
    <w:rsid w:val="002D1997"/>
    <w:rsid w:val="002E196E"/>
    <w:rsid w:val="002E7108"/>
    <w:rsid w:val="002F0834"/>
    <w:rsid w:val="002F2F10"/>
    <w:rsid w:val="002F3580"/>
    <w:rsid w:val="002F417A"/>
    <w:rsid w:val="002F5530"/>
    <w:rsid w:val="0030010B"/>
    <w:rsid w:val="00302C60"/>
    <w:rsid w:val="00311214"/>
    <w:rsid w:val="003156D9"/>
    <w:rsid w:val="00320F11"/>
    <w:rsid w:val="003254E5"/>
    <w:rsid w:val="00331695"/>
    <w:rsid w:val="0033467D"/>
    <w:rsid w:val="00336D49"/>
    <w:rsid w:val="0034247C"/>
    <w:rsid w:val="00343068"/>
    <w:rsid w:val="00343219"/>
    <w:rsid w:val="00344D28"/>
    <w:rsid w:val="00346AEE"/>
    <w:rsid w:val="00346BDE"/>
    <w:rsid w:val="00347691"/>
    <w:rsid w:val="00351288"/>
    <w:rsid w:val="00357583"/>
    <w:rsid w:val="003578AD"/>
    <w:rsid w:val="00360939"/>
    <w:rsid w:val="00362ED1"/>
    <w:rsid w:val="003659FA"/>
    <w:rsid w:val="00367A2B"/>
    <w:rsid w:val="00372D87"/>
    <w:rsid w:val="00374708"/>
    <w:rsid w:val="00381A2C"/>
    <w:rsid w:val="00383014"/>
    <w:rsid w:val="003833FC"/>
    <w:rsid w:val="00383FB8"/>
    <w:rsid w:val="00384492"/>
    <w:rsid w:val="00397A5C"/>
    <w:rsid w:val="003A08D0"/>
    <w:rsid w:val="003B29D2"/>
    <w:rsid w:val="003B4BDD"/>
    <w:rsid w:val="003B4ECF"/>
    <w:rsid w:val="003B634A"/>
    <w:rsid w:val="003B7695"/>
    <w:rsid w:val="003C15B7"/>
    <w:rsid w:val="003C1EB1"/>
    <w:rsid w:val="003D0F5D"/>
    <w:rsid w:val="003D159E"/>
    <w:rsid w:val="003D18CF"/>
    <w:rsid w:val="003D18F8"/>
    <w:rsid w:val="003D1B25"/>
    <w:rsid w:val="003D614A"/>
    <w:rsid w:val="003D63E4"/>
    <w:rsid w:val="003D6EF4"/>
    <w:rsid w:val="003D7D8F"/>
    <w:rsid w:val="003E67CE"/>
    <w:rsid w:val="003E6B15"/>
    <w:rsid w:val="003F4CE5"/>
    <w:rsid w:val="003F56C4"/>
    <w:rsid w:val="003F7DEE"/>
    <w:rsid w:val="004001D0"/>
    <w:rsid w:val="00400E07"/>
    <w:rsid w:val="0040272F"/>
    <w:rsid w:val="0040293D"/>
    <w:rsid w:val="004148C0"/>
    <w:rsid w:val="00423588"/>
    <w:rsid w:val="00427561"/>
    <w:rsid w:val="0043076E"/>
    <w:rsid w:val="00433E27"/>
    <w:rsid w:val="00442579"/>
    <w:rsid w:val="00444D66"/>
    <w:rsid w:val="00450F8C"/>
    <w:rsid w:val="004537E4"/>
    <w:rsid w:val="0045424F"/>
    <w:rsid w:val="00460C5F"/>
    <w:rsid w:val="004612CD"/>
    <w:rsid w:val="00465114"/>
    <w:rsid w:val="00467A8D"/>
    <w:rsid w:val="0047647C"/>
    <w:rsid w:val="00482B76"/>
    <w:rsid w:val="00490F57"/>
    <w:rsid w:val="00493C72"/>
    <w:rsid w:val="004A4479"/>
    <w:rsid w:val="004A6527"/>
    <w:rsid w:val="004B0608"/>
    <w:rsid w:val="004B6F38"/>
    <w:rsid w:val="004C1D17"/>
    <w:rsid w:val="004C1E5B"/>
    <w:rsid w:val="004C2666"/>
    <w:rsid w:val="004C3402"/>
    <w:rsid w:val="004C5B2B"/>
    <w:rsid w:val="004C5BD7"/>
    <w:rsid w:val="004D262E"/>
    <w:rsid w:val="004D413B"/>
    <w:rsid w:val="004D68FF"/>
    <w:rsid w:val="004D6D6D"/>
    <w:rsid w:val="004D74E2"/>
    <w:rsid w:val="004D78CD"/>
    <w:rsid w:val="004E19A3"/>
    <w:rsid w:val="004E3F5E"/>
    <w:rsid w:val="004E6962"/>
    <w:rsid w:val="004E6B7D"/>
    <w:rsid w:val="004F32EA"/>
    <w:rsid w:val="004F3702"/>
    <w:rsid w:val="00505849"/>
    <w:rsid w:val="00506540"/>
    <w:rsid w:val="00510C8F"/>
    <w:rsid w:val="00511C1E"/>
    <w:rsid w:val="00514D45"/>
    <w:rsid w:val="00516924"/>
    <w:rsid w:val="00522C53"/>
    <w:rsid w:val="00530F97"/>
    <w:rsid w:val="005346B5"/>
    <w:rsid w:val="00535377"/>
    <w:rsid w:val="00542FFE"/>
    <w:rsid w:val="00545A25"/>
    <w:rsid w:val="00550E0E"/>
    <w:rsid w:val="00555170"/>
    <w:rsid w:val="0055540C"/>
    <w:rsid w:val="00555CA7"/>
    <w:rsid w:val="00556A05"/>
    <w:rsid w:val="00557EFF"/>
    <w:rsid w:val="00560759"/>
    <w:rsid w:val="005672E9"/>
    <w:rsid w:val="005745B2"/>
    <w:rsid w:val="005756BD"/>
    <w:rsid w:val="00580B1D"/>
    <w:rsid w:val="005848C3"/>
    <w:rsid w:val="0059124D"/>
    <w:rsid w:val="005928E2"/>
    <w:rsid w:val="00593AB1"/>
    <w:rsid w:val="00597719"/>
    <w:rsid w:val="00597DE7"/>
    <w:rsid w:val="005A0453"/>
    <w:rsid w:val="005A751B"/>
    <w:rsid w:val="005A7D08"/>
    <w:rsid w:val="005B0E6B"/>
    <w:rsid w:val="005B3F25"/>
    <w:rsid w:val="005B5005"/>
    <w:rsid w:val="005B5808"/>
    <w:rsid w:val="005C0CD6"/>
    <w:rsid w:val="005C29ED"/>
    <w:rsid w:val="005C4A16"/>
    <w:rsid w:val="005C722C"/>
    <w:rsid w:val="005C7EE2"/>
    <w:rsid w:val="005D6CCA"/>
    <w:rsid w:val="005D6F50"/>
    <w:rsid w:val="005E2B35"/>
    <w:rsid w:val="005E2F8C"/>
    <w:rsid w:val="005E49A1"/>
    <w:rsid w:val="005E532A"/>
    <w:rsid w:val="005E5E47"/>
    <w:rsid w:val="005E67F0"/>
    <w:rsid w:val="005F5FEC"/>
    <w:rsid w:val="005F794C"/>
    <w:rsid w:val="00601BE9"/>
    <w:rsid w:val="00603D3A"/>
    <w:rsid w:val="00605BC3"/>
    <w:rsid w:val="0060616A"/>
    <w:rsid w:val="006061DB"/>
    <w:rsid w:val="006202D6"/>
    <w:rsid w:val="006204E5"/>
    <w:rsid w:val="00621500"/>
    <w:rsid w:val="00621DDF"/>
    <w:rsid w:val="006223D6"/>
    <w:rsid w:val="00623DB4"/>
    <w:rsid w:val="00626699"/>
    <w:rsid w:val="00631538"/>
    <w:rsid w:val="006369DA"/>
    <w:rsid w:val="00637F52"/>
    <w:rsid w:val="0064442C"/>
    <w:rsid w:val="006455FE"/>
    <w:rsid w:val="0065073C"/>
    <w:rsid w:val="00651DA3"/>
    <w:rsid w:val="00651E80"/>
    <w:rsid w:val="006549E4"/>
    <w:rsid w:val="00662715"/>
    <w:rsid w:val="0068175E"/>
    <w:rsid w:val="0068227F"/>
    <w:rsid w:val="00685F54"/>
    <w:rsid w:val="0069035F"/>
    <w:rsid w:val="00690B9E"/>
    <w:rsid w:val="00692AD4"/>
    <w:rsid w:val="00694A88"/>
    <w:rsid w:val="006956C9"/>
    <w:rsid w:val="006977B0"/>
    <w:rsid w:val="006A142C"/>
    <w:rsid w:val="006A307A"/>
    <w:rsid w:val="006C496A"/>
    <w:rsid w:val="006C4E64"/>
    <w:rsid w:val="006D46BE"/>
    <w:rsid w:val="006D4CE7"/>
    <w:rsid w:val="006D5D60"/>
    <w:rsid w:val="006E337B"/>
    <w:rsid w:val="006E4F82"/>
    <w:rsid w:val="006F0A3B"/>
    <w:rsid w:val="006F191C"/>
    <w:rsid w:val="006F1C30"/>
    <w:rsid w:val="00702F6C"/>
    <w:rsid w:val="00703178"/>
    <w:rsid w:val="00703F22"/>
    <w:rsid w:val="00710BC0"/>
    <w:rsid w:val="00710CE3"/>
    <w:rsid w:val="00715C50"/>
    <w:rsid w:val="00715E1E"/>
    <w:rsid w:val="00723DF9"/>
    <w:rsid w:val="007268CB"/>
    <w:rsid w:val="007309B0"/>
    <w:rsid w:val="007315C9"/>
    <w:rsid w:val="007329D3"/>
    <w:rsid w:val="00732CD9"/>
    <w:rsid w:val="0074116E"/>
    <w:rsid w:val="007416BC"/>
    <w:rsid w:val="007440CA"/>
    <w:rsid w:val="0074714A"/>
    <w:rsid w:val="00750636"/>
    <w:rsid w:val="00750CF8"/>
    <w:rsid w:val="00751B21"/>
    <w:rsid w:val="0075410C"/>
    <w:rsid w:val="00754F17"/>
    <w:rsid w:val="00763E65"/>
    <w:rsid w:val="0076619B"/>
    <w:rsid w:val="0076686B"/>
    <w:rsid w:val="00767719"/>
    <w:rsid w:val="00767AD5"/>
    <w:rsid w:val="00771AD6"/>
    <w:rsid w:val="00781768"/>
    <w:rsid w:val="007825E4"/>
    <w:rsid w:val="00782687"/>
    <w:rsid w:val="00785881"/>
    <w:rsid w:val="00790798"/>
    <w:rsid w:val="007928BE"/>
    <w:rsid w:val="007A0043"/>
    <w:rsid w:val="007A0DAF"/>
    <w:rsid w:val="007A1C97"/>
    <w:rsid w:val="007A46AE"/>
    <w:rsid w:val="007A6E0E"/>
    <w:rsid w:val="007A6E6E"/>
    <w:rsid w:val="007B168D"/>
    <w:rsid w:val="007B2A09"/>
    <w:rsid w:val="007B2B7E"/>
    <w:rsid w:val="007B53BC"/>
    <w:rsid w:val="007B5876"/>
    <w:rsid w:val="007C3718"/>
    <w:rsid w:val="007C585D"/>
    <w:rsid w:val="007C6E42"/>
    <w:rsid w:val="007D4984"/>
    <w:rsid w:val="007E3E54"/>
    <w:rsid w:val="007E5DB7"/>
    <w:rsid w:val="007E6443"/>
    <w:rsid w:val="007E6B40"/>
    <w:rsid w:val="007E6F66"/>
    <w:rsid w:val="007E7B83"/>
    <w:rsid w:val="00803859"/>
    <w:rsid w:val="008070C1"/>
    <w:rsid w:val="008111E4"/>
    <w:rsid w:val="00815069"/>
    <w:rsid w:val="00820160"/>
    <w:rsid w:val="00821C62"/>
    <w:rsid w:val="00832682"/>
    <w:rsid w:val="00833699"/>
    <w:rsid w:val="00836128"/>
    <w:rsid w:val="00847047"/>
    <w:rsid w:val="0085289C"/>
    <w:rsid w:val="0085573C"/>
    <w:rsid w:val="008569E3"/>
    <w:rsid w:val="0086342F"/>
    <w:rsid w:val="00872436"/>
    <w:rsid w:val="00876600"/>
    <w:rsid w:val="00877EE2"/>
    <w:rsid w:val="008817C8"/>
    <w:rsid w:val="0088261B"/>
    <w:rsid w:val="008874B4"/>
    <w:rsid w:val="0089533B"/>
    <w:rsid w:val="00896368"/>
    <w:rsid w:val="00897BA0"/>
    <w:rsid w:val="008A2D91"/>
    <w:rsid w:val="008B154C"/>
    <w:rsid w:val="008B1B8C"/>
    <w:rsid w:val="008B29B5"/>
    <w:rsid w:val="008B448A"/>
    <w:rsid w:val="008B5BAA"/>
    <w:rsid w:val="008B6051"/>
    <w:rsid w:val="008C4D5B"/>
    <w:rsid w:val="008C5610"/>
    <w:rsid w:val="008C61CF"/>
    <w:rsid w:val="008C734E"/>
    <w:rsid w:val="008C7B32"/>
    <w:rsid w:val="008E28F7"/>
    <w:rsid w:val="008E4803"/>
    <w:rsid w:val="008F3EDB"/>
    <w:rsid w:val="008F6C25"/>
    <w:rsid w:val="00900EF7"/>
    <w:rsid w:val="009047E3"/>
    <w:rsid w:val="009068E7"/>
    <w:rsid w:val="00913411"/>
    <w:rsid w:val="009164C2"/>
    <w:rsid w:val="0092557E"/>
    <w:rsid w:val="00932476"/>
    <w:rsid w:val="00932CCB"/>
    <w:rsid w:val="00935135"/>
    <w:rsid w:val="00941E80"/>
    <w:rsid w:val="009543CF"/>
    <w:rsid w:val="00965693"/>
    <w:rsid w:val="009710C1"/>
    <w:rsid w:val="00972731"/>
    <w:rsid w:val="009935BF"/>
    <w:rsid w:val="00994C3C"/>
    <w:rsid w:val="009A12D0"/>
    <w:rsid w:val="009A3558"/>
    <w:rsid w:val="009A3E78"/>
    <w:rsid w:val="009B0776"/>
    <w:rsid w:val="009B59D5"/>
    <w:rsid w:val="009B7A84"/>
    <w:rsid w:val="009C06BD"/>
    <w:rsid w:val="009C4934"/>
    <w:rsid w:val="009C5857"/>
    <w:rsid w:val="009C6657"/>
    <w:rsid w:val="009C7C3B"/>
    <w:rsid w:val="009D00C6"/>
    <w:rsid w:val="009D0F8A"/>
    <w:rsid w:val="009D42C1"/>
    <w:rsid w:val="009D4B46"/>
    <w:rsid w:val="009E05B9"/>
    <w:rsid w:val="009E166F"/>
    <w:rsid w:val="009E22E1"/>
    <w:rsid w:val="009E4994"/>
    <w:rsid w:val="009E4C0A"/>
    <w:rsid w:val="009F058D"/>
    <w:rsid w:val="009F18C2"/>
    <w:rsid w:val="009F358A"/>
    <w:rsid w:val="009F5A1B"/>
    <w:rsid w:val="009F64AA"/>
    <w:rsid w:val="00A00105"/>
    <w:rsid w:val="00A003D5"/>
    <w:rsid w:val="00A00A50"/>
    <w:rsid w:val="00A109BE"/>
    <w:rsid w:val="00A23BD1"/>
    <w:rsid w:val="00A243E7"/>
    <w:rsid w:val="00A248CB"/>
    <w:rsid w:val="00A25AE6"/>
    <w:rsid w:val="00A30157"/>
    <w:rsid w:val="00A3037C"/>
    <w:rsid w:val="00A32559"/>
    <w:rsid w:val="00A33F7E"/>
    <w:rsid w:val="00A35204"/>
    <w:rsid w:val="00A36D56"/>
    <w:rsid w:val="00A43BD0"/>
    <w:rsid w:val="00A464C9"/>
    <w:rsid w:val="00A521CD"/>
    <w:rsid w:val="00A6100D"/>
    <w:rsid w:val="00A633CF"/>
    <w:rsid w:val="00A63FC4"/>
    <w:rsid w:val="00A656DC"/>
    <w:rsid w:val="00A7403A"/>
    <w:rsid w:val="00A752B6"/>
    <w:rsid w:val="00A82A87"/>
    <w:rsid w:val="00A82E0F"/>
    <w:rsid w:val="00A878DB"/>
    <w:rsid w:val="00A91F5E"/>
    <w:rsid w:val="00A94482"/>
    <w:rsid w:val="00A947F2"/>
    <w:rsid w:val="00AA192F"/>
    <w:rsid w:val="00AA1F1C"/>
    <w:rsid w:val="00AA249F"/>
    <w:rsid w:val="00AA29A6"/>
    <w:rsid w:val="00AA2D23"/>
    <w:rsid w:val="00AA60D4"/>
    <w:rsid w:val="00AB0D03"/>
    <w:rsid w:val="00AB0E40"/>
    <w:rsid w:val="00AB1277"/>
    <w:rsid w:val="00AB20EE"/>
    <w:rsid w:val="00AC113B"/>
    <w:rsid w:val="00AD184B"/>
    <w:rsid w:val="00AD20B0"/>
    <w:rsid w:val="00AD310B"/>
    <w:rsid w:val="00AD3E98"/>
    <w:rsid w:val="00AD4018"/>
    <w:rsid w:val="00AD416D"/>
    <w:rsid w:val="00AE1635"/>
    <w:rsid w:val="00AE27FF"/>
    <w:rsid w:val="00AE32F7"/>
    <w:rsid w:val="00AE7C3A"/>
    <w:rsid w:val="00AF0E4D"/>
    <w:rsid w:val="00AF1A44"/>
    <w:rsid w:val="00AF1DE5"/>
    <w:rsid w:val="00AF25DE"/>
    <w:rsid w:val="00AF2ECE"/>
    <w:rsid w:val="00AF4B61"/>
    <w:rsid w:val="00B005F7"/>
    <w:rsid w:val="00B0382B"/>
    <w:rsid w:val="00B03EE6"/>
    <w:rsid w:val="00B05CC3"/>
    <w:rsid w:val="00B15832"/>
    <w:rsid w:val="00B15AFC"/>
    <w:rsid w:val="00B210F2"/>
    <w:rsid w:val="00B30A91"/>
    <w:rsid w:val="00B315E6"/>
    <w:rsid w:val="00B4079A"/>
    <w:rsid w:val="00B40967"/>
    <w:rsid w:val="00B4144F"/>
    <w:rsid w:val="00B45589"/>
    <w:rsid w:val="00B474C9"/>
    <w:rsid w:val="00B477A1"/>
    <w:rsid w:val="00B504A1"/>
    <w:rsid w:val="00B51594"/>
    <w:rsid w:val="00B519D4"/>
    <w:rsid w:val="00B53A1B"/>
    <w:rsid w:val="00B55AA4"/>
    <w:rsid w:val="00B609FC"/>
    <w:rsid w:val="00B74EC6"/>
    <w:rsid w:val="00B7685B"/>
    <w:rsid w:val="00B80796"/>
    <w:rsid w:val="00B82059"/>
    <w:rsid w:val="00B82E15"/>
    <w:rsid w:val="00B923B6"/>
    <w:rsid w:val="00B94A24"/>
    <w:rsid w:val="00B95033"/>
    <w:rsid w:val="00B9584F"/>
    <w:rsid w:val="00B95F20"/>
    <w:rsid w:val="00B964CD"/>
    <w:rsid w:val="00BA1374"/>
    <w:rsid w:val="00BA75A9"/>
    <w:rsid w:val="00BB3160"/>
    <w:rsid w:val="00BB41CB"/>
    <w:rsid w:val="00BB7804"/>
    <w:rsid w:val="00BC5242"/>
    <w:rsid w:val="00BC5EC5"/>
    <w:rsid w:val="00BD29D2"/>
    <w:rsid w:val="00BD455C"/>
    <w:rsid w:val="00BD486E"/>
    <w:rsid w:val="00BE160B"/>
    <w:rsid w:val="00BE37ED"/>
    <w:rsid w:val="00BE3F44"/>
    <w:rsid w:val="00BE53D2"/>
    <w:rsid w:val="00BE5E9D"/>
    <w:rsid w:val="00BF6FB4"/>
    <w:rsid w:val="00BF7D00"/>
    <w:rsid w:val="00C00109"/>
    <w:rsid w:val="00C04C05"/>
    <w:rsid w:val="00C05948"/>
    <w:rsid w:val="00C06459"/>
    <w:rsid w:val="00C0661D"/>
    <w:rsid w:val="00C07127"/>
    <w:rsid w:val="00C072C0"/>
    <w:rsid w:val="00C21B42"/>
    <w:rsid w:val="00C25525"/>
    <w:rsid w:val="00C27FC8"/>
    <w:rsid w:val="00C37BE7"/>
    <w:rsid w:val="00C37E67"/>
    <w:rsid w:val="00C40F1D"/>
    <w:rsid w:val="00C443C2"/>
    <w:rsid w:val="00C514D7"/>
    <w:rsid w:val="00C5162E"/>
    <w:rsid w:val="00C5753D"/>
    <w:rsid w:val="00C61AC1"/>
    <w:rsid w:val="00C6480F"/>
    <w:rsid w:val="00C66DE5"/>
    <w:rsid w:val="00C766FE"/>
    <w:rsid w:val="00C77660"/>
    <w:rsid w:val="00C81251"/>
    <w:rsid w:val="00C815A2"/>
    <w:rsid w:val="00C8269D"/>
    <w:rsid w:val="00C826CD"/>
    <w:rsid w:val="00C83FF7"/>
    <w:rsid w:val="00C86CD5"/>
    <w:rsid w:val="00C91FBD"/>
    <w:rsid w:val="00C92C2C"/>
    <w:rsid w:val="00CA10C6"/>
    <w:rsid w:val="00CA455B"/>
    <w:rsid w:val="00CA49D7"/>
    <w:rsid w:val="00CC10C4"/>
    <w:rsid w:val="00CC1CA8"/>
    <w:rsid w:val="00CC54A1"/>
    <w:rsid w:val="00CC54A9"/>
    <w:rsid w:val="00CC7914"/>
    <w:rsid w:val="00CD003E"/>
    <w:rsid w:val="00CD3266"/>
    <w:rsid w:val="00CD3A83"/>
    <w:rsid w:val="00CD5E11"/>
    <w:rsid w:val="00CE61F3"/>
    <w:rsid w:val="00CE73A7"/>
    <w:rsid w:val="00CF262C"/>
    <w:rsid w:val="00CF2A6E"/>
    <w:rsid w:val="00D03F2C"/>
    <w:rsid w:val="00D078E1"/>
    <w:rsid w:val="00D129CD"/>
    <w:rsid w:val="00D12AA0"/>
    <w:rsid w:val="00D16B2C"/>
    <w:rsid w:val="00D211CC"/>
    <w:rsid w:val="00D21A7C"/>
    <w:rsid w:val="00D21E5B"/>
    <w:rsid w:val="00D23374"/>
    <w:rsid w:val="00D26EE0"/>
    <w:rsid w:val="00D27E6D"/>
    <w:rsid w:val="00D3415C"/>
    <w:rsid w:val="00D36947"/>
    <w:rsid w:val="00D4159F"/>
    <w:rsid w:val="00D424B8"/>
    <w:rsid w:val="00D426FD"/>
    <w:rsid w:val="00D4688B"/>
    <w:rsid w:val="00D47207"/>
    <w:rsid w:val="00D500D1"/>
    <w:rsid w:val="00D57B2C"/>
    <w:rsid w:val="00D617FA"/>
    <w:rsid w:val="00D63CBA"/>
    <w:rsid w:val="00D67A92"/>
    <w:rsid w:val="00D73C8F"/>
    <w:rsid w:val="00D748E2"/>
    <w:rsid w:val="00D76FFF"/>
    <w:rsid w:val="00D81E21"/>
    <w:rsid w:val="00D81F2E"/>
    <w:rsid w:val="00D8349C"/>
    <w:rsid w:val="00D86C0E"/>
    <w:rsid w:val="00D86FA3"/>
    <w:rsid w:val="00D90448"/>
    <w:rsid w:val="00D92664"/>
    <w:rsid w:val="00D96477"/>
    <w:rsid w:val="00DA0307"/>
    <w:rsid w:val="00DA4270"/>
    <w:rsid w:val="00DA59B9"/>
    <w:rsid w:val="00DB0CD6"/>
    <w:rsid w:val="00DB11AA"/>
    <w:rsid w:val="00DC09E1"/>
    <w:rsid w:val="00DC2D6D"/>
    <w:rsid w:val="00DC34A2"/>
    <w:rsid w:val="00DC4895"/>
    <w:rsid w:val="00DC5BE9"/>
    <w:rsid w:val="00DC6845"/>
    <w:rsid w:val="00DC6B4F"/>
    <w:rsid w:val="00DC7275"/>
    <w:rsid w:val="00DC7728"/>
    <w:rsid w:val="00DD1E83"/>
    <w:rsid w:val="00DD54C1"/>
    <w:rsid w:val="00DD7277"/>
    <w:rsid w:val="00DE1222"/>
    <w:rsid w:val="00DE1491"/>
    <w:rsid w:val="00DE3FF3"/>
    <w:rsid w:val="00DE6886"/>
    <w:rsid w:val="00DE7399"/>
    <w:rsid w:val="00DE7A93"/>
    <w:rsid w:val="00E02C95"/>
    <w:rsid w:val="00E03C7A"/>
    <w:rsid w:val="00E040B9"/>
    <w:rsid w:val="00E077D2"/>
    <w:rsid w:val="00E079C2"/>
    <w:rsid w:val="00E07BC8"/>
    <w:rsid w:val="00E12893"/>
    <w:rsid w:val="00E13DC7"/>
    <w:rsid w:val="00E163F8"/>
    <w:rsid w:val="00E167E8"/>
    <w:rsid w:val="00E21D9D"/>
    <w:rsid w:val="00E238B9"/>
    <w:rsid w:val="00E2399E"/>
    <w:rsid w:val="00E2702C"/>
    <w:rsid w:val="00E302BC"/>
    <w:rsid w:val="00E3798E"/>
    <w:rsid w:val="00E413A7"/>
    <w:rsid w:val="00E41FCB"/>
    <w:rsid w:val="00E50CD5"/>
    <w:rsid w:val="00E527AA"/>
    <w:rsid w:val="00E53DA9"/>
    <w:rsid w:val="00E63AD5"/>
    <w:rsid w:val="00E640FC"/>
    <w:rsid w:val="00E64FDF"/>
    <w:rsid w:val="00E6502D"/>
    <w:rsid w:val="00E65E6E"/>
    <w:rsid w:val="00E7375B"/>
    <w:rsid w:val="00E810C9"/>
    <w:rsid w:val="00E81462"/>
    <w:rsid w:val="00E81768"/>
    <w:rsid w:val="00E84B3B"/>
    <w:rsid w:val="00E8691B"/>
    <w:rsid w:val="00E87878"/>
    <w:rsid w:val="00EA1269"/>
    <w:rsid w:val="00EB1290"/>
    <w:rsid w:val="00EB1C6C"/>
    <w:rsid w:val="00EB6A72"/>
    <w:rsid w:val="00EB7D2E"/>
    <w:rsid w:val="00EC5401"/>
    <w:rsid w:val="00ED4A9C"/>
    <w:rsid w:val="00ED76A8"/>
    <w:rsid w:val="00EE269B"/>
    <w:rsid w:val="00EE4F53"/>
    <w:rsid w:val="00EE6360"/>
    <w:rsid w:val="00EF53A3"/>
    <w:rsid w:val="00EF5FD2"/>
    <w:rsid w:val="00F01597"/>
    <w:rsid w:val="00F0212A"/>
    <w:rsid w:val="00F04EFD"/>
    <w:rsid w:val="00F128B9"/>
    <w:rsid w:val="00F2731E"/>
    <w:rsid w:val="00F3201D"/>
    <w:rsid w:val="00F32E14"/>
    <w:rsid w:val="00F37D98"/>
    <w:rsid w:val="00F40516"/>
    <w:rsid w:val="00F421AE"/>
    <w:rsid w:val="00F5082B"/>
    <w:rsid w:val="00F54F6F"/>
    <w:rsid w:val="00F614A4"/>
    <w:rsid w:val="00F62ADA"/>
    <w:rsid w:val="00F65CF6"/>
    <w:rsid w:val="00F67811"/>
    <w:rsid w:val="00F712EF"/>
    <w:rsid w:val="00F71B57"/>
    <w:rsid w:val="00F732B5"/>
    <w:rsid w:val="00F75CF5"/>
    <w:rsid w:val="00F765CC"/>
    <w:rsid w:val="00F8285E"/>
    <w:rsid w:val="00F87B45"/>
    <w:rsid w:val="00F93AF0"/>
    <w:rsid w:val="00F94121"/>
    <w:rsid w:val="00F942CA"/>
    <w:rsid w:val="00F9551D"/>
    <w:rsid w:val="00FA0A9D"/>
    <w:rsid w:val="00FB2600"/>
    <w:rsid w:val="00FB3878"/>
    <w:rsid w:val="00FC3DEA"/>
    <w:rsid w:val="00FD3993"/>
    <w:rsid w:val="00FD441F"/>
    <w:rsid w:val="00FD7BE9"/>
    <w:rsid w:val="00FE261F"/>
    <w:rsid w:val="00FE26C2"/>
    <w:rsid w:val="00FE65EB"/>
    <w:rsid w:val="00FF0D3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margin;mso-width-relative:margin;mso-height-relative:margin" o:allowoverlap="f" fillcolor="white" stroke="f">
      <v:fill color="white"/>
      <v:stroke on="f"/>
    </o:shapedefaults>
    <o:shapelayout v:ext="edit">
      <o:idmap v:ext="edit" data="2"/>
    </o:shapelayout>
  </w:shapeDefaults>
  <w:decimalSymbol w:val=","/>
  <w:listSeparator w:val=";"/>
  <w14:docId w14:val="01E019E2"/>
  <w15:docId w15:val="{2C6E2622-05C3-4CB5-B67F-1E743F6C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ubuh Tulisan"/>
    <w:qFormat/>
    <w:rsid w:val="00E13DC7"/>
    <w:pPr>
      <w:spacing w:after="0" w:line="240" w:lineRule="auto"/>
      <w:ind w:firstLine="567"/>
      <w:jc w:val="both"/>
    </w:pPr>
    <w:rPr>
      <w:rFonts w:ascii="Times New Roman" w:hAnsi="Times New Roman"/>
      <w:sz w:val="24"/>
      <w:lang w:val="id-ID"/>
    </w:rPr>
  </w:style>
  <w:style w:type="paragraph" w:styleId="Heading1">
    <w:name w:val="heading 1"/>
    <w:aliases w:val="Judul Bab"/>
    <w:basedOn w:val="Normal"/>
    <w:next w:val="Normal"/>
    <w:link w:val="Heading1Char"/>
    <w:uiPriority w:val="9"/>
    <w:qFormat/>
    <w:rsid w:val="004148C0"/>
    <w:pPr>
      <w:keepNext/>
      <w:keepLines/>
      <w:numPr>
        <w:numId w:val="2"/>
      </w:numPr>
      <w:spacing w:after="480"/>
      <w:jc w:val="center"/>
      <w:outlineLvl w:val="0"/>
    </w:pPr>
    <w:rPr>
      <w:rFonts w:eastAsiaTheme="majorEastAsia" w:cstheme="majorBidi"/>
      <w:b/>
      <w:bCs/>
      <w:sz w:val="28"/>
      <w:szCs w:val="28"/>
    </w:rPr>
  </w:style>
  <w:style w:type="paragraph" w:styleId="Heading2">
    <w:name w:val="heading 2"/>
    <w:aliases w:val="Judul Subbab"/>
    <w:basedOn w:val="Normal"/>
    <w:next w:val="Normal"/>
    <w:link w:val="Heading2Char"/>
    <w:uiPriority w:val="9"/>
    <w:unhideWhenUsed/>
    <w:rsid w:val="008C5610"/>
    <w:pPr>
      <w:keepNext/>
      <w:keepLines/>
      <w:numPr>
        <w:numId w:val="3"/>
      </w:numPr>
      <w:spacing w:after="240"/>
      <w:jc w:val="left"/>
      <w:outlineLvl w:val="1"/>
    </w:pPr>
    <w:rPr>
      <w:rFonts w:eastAsiaTheme="majorEastAsia" w:cstheme="majorBidi"/>
      <w:b/>
      <w:bCs/>
      <w:szCs w:val="26"/>
    </w:rPr>
  </w:style>
  <w:style w:type="paragraph" w:styleId="Heading3">
    <w:name w:val="heading 3"/>
    <w:aliases w:val="Judul Subsubbab"/>
    <w:basedOn w:val="Normal"/>
    <w:next w:val="Normal"/>
    <w:link w:val="Heading3Char"/>
    <w:uiPriority w:val="9"/>
    <w:unhideWhenUsed/>
    <w:rsid w:val="00B9584F"/>
    <w:pPr>
      <w:keepNext/>
      <w:keepLines/>
      <w:ind w:firstLine="0"/>
      <w:outlineLvl w:val="2"/>
    </w:pPr>
    <w:rPr>
      <w:rFonts w:eastAsiaTheme="majorEastAsia" w:cstheme="majorBidi"/>
      <w:b/>
      <w:bCs/>
    </w:rPr>
  </w:style>
  <w:style w:type="paragraph" w:styleId="Heading4">
    <w:name w:val="heading 4"/>
    <w:basedOn w:val="Normal"/>
    <w:next w:val="Normal"/>
    <w:link w:val="Heading4Char"/>
    <w:uiPriority w:val="9"/>
    <w:semiHidden/>
    <w:unhideWhenUsed/>
    <w:rsid w:val="00A3520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Judul Bab Char"/>
    <w:basedOn w:val="DefaultParagraphFont"/>
    <w:link w:val="Heading1"/>
    <w:uiPriority w:val="9"/>
    <w:rsid w:val="00F04EFD"/>
    <w:rPr>
      <w:rFonts w:ascii="Times New Roman" w:eastAsiaTheme="majorEastAsia" w:hAnsi="Times New Roman" w:cstheme="majorBidi"/>
      <w:b/>
      <w:bCs/>
      <w:sz w:val="28"/>
      <w:szCs w:val="28"/>
    </w:rPr>
  </w:style>
  <w:style w:type="character" w:customStyle="1" w:styleId="Heading2Char">
    <w:name w:val="Heading 2 Char"/>
    <w:aliases w:val="Judul Subbab Char"/>
    <w:basedOn w:val="DefaultParagraphFont"/>
    <w:link w:val="Heading2"/>
    <w:uiPriority w:val="9"/>
    <w:rsid w:val="000F282A"/>
    <w:rPr>
      <w:rFonts w:ascii="Times New Roman" w:eastAsiaTheme="majorEastAsia" w:hAnsi="Times New Roman" w:cstheme="majorBidi"/>
      <w:b/>
      <w:bCs/>
      <w:sz w:val="24"/>
      <w:szCs w:val="26"/>
    </w:rPr>
  </w:style>
  <w:style w:type="paragraph" w:styleId="BalloonText">
    <w:name w:val="Balloon Text"/>
    <w:basedOn w:val="Normal"/>
    <w:link w:val="BalloonTextChar"/>
    <w:uiPriority w:val="99"/>
    <w:semiHidden/>
    <w:unhideWhenUsed/>
    <w:rsid w:val="00CC54A9"/>
    <w:rPr>
      <w:rFonts w:ascii="Tahoma" w:hAnsi="Tahoma" w:cs="Tahoma"/>
      <w:sz w:val="16"/>
      <w:szCs w:val="16"/>
    </w:rPr>
  </w:style>
  <w:style w:type="character" w:customStyle="1" w:styleId="BalloonTextChar">
    <w:name w:val="Balloon Text Char"/>
    <w:basedOn w:val="DefaultParagraphFont"/>
    <w:link w:val="BalloonText"/>
    <w:uiPriority w:val="99"/>
    <w:semiHidden/>
    <w:rsid w:val="00CC54A9"/>
    <w:rPr>
      <w:rFonts w:ascii="Tahoma" w:hAnsi="Tahoma" w:cs="Tahoma"/>
      <w:sz w:val="16"/>
      <w:szCs w:val="16"/>
    </w:rPr>
  </w:style>
  <w:style w:type="paragraph" w:styleId="Caption">
    <w:name w:val="caption"/>
    <w:aliases w:val="Judul Tabel,Gambar,dan Lampiran"/>
    <w:basedOn w:val="Normal"/>
    <w:next w:val="Normal"/>
    <w:uiPriority w:val="35"/>
    <w:unhideWhenUsed/>
    <w:qFormat/>
    <w:rsid w:val="001C56D5"/>
    <w:pPr>
      <w:spacing w:before="60" w:after="200"/>
      <w:ind w:left="567" w:hanging="567"/>
      <w:jc w:val="left"/>
    </w:pPr>
    <w:rPr>
      <w:bCs/>
      <w:szCs w:val="18"/>
    </w:rPr>
  </w:style>
  <w:style w:type="paragraph" w:styleId="NoSpacing">
    <w:name w:val="No Spacing"/>
    <w:uiPriority w:val="1"/>
    <w:rsid w:val="00CC54A9"/>
    <w:pPr>
      <w:spacing w:after="0" w:line="240" w:lineRule="auto"/>
      <w:ind w:firstLine="567"/>
      <w:jc w:val="both"/>
    </w:pPr>
    <w:rPr>
      <w:rFonts w:ascii="Times New Roman" w:hAnsi="Times New Roman"/>
      <w:sz w:val="24"/>
    </w:rPr>
  </w:style>
  <w:style w:type="paragraph" w:styleId="Header">
    <w:name w:val="header"/>
    <w:basedOn w:val="Normal"/>
    <w:link w:val="HeaderChar"/>
    <w:uiPriority w:val="99"/>
    <w:unhideWhenUsed/>
    <w:rsid w:val="002A32FD"/>
    <w:pPr>
      <w:tabs>
        <w:tab w:val="center" w:pos="4419"/>
        <w:tab w:val="right" w:pos="8838"/>
      </w:tabs>
    </w:pPr>
  </w:style>
  <w:style w:type="character" w:customStyle="1" w:styleId="HeaderChar">
    <w:name w:val="Header Char"/>
    <w:basedOn w:val="DefaultParagraphFont"/>
    <w:link w:val="Header"/>
    <w:uiPriority w:val="99"/>
    <w:rsid w:val="002A32FD"/>
    <w:rPr>
      <w:rFonts w:ascii="Times New Roman" w:hAnsi="Times New Roman"/>
      <w:sz w:val="24"/>
    </w:rPr>
  </w:style>
  <w:style w:type="paragraph" w:styleId="Footer">
    <w:name w:val="footer"/>
    <w:basedOn w:val="Normal"/>
    <w:link w:val="FooterChar"/>
    <w:uiPriority w:val="99"/>
    <w:unhideWhenUsed/>
    <w:rsid w:val="002A32FD"/>
    <w:pPr>
      <w:tabs>
        <w:tab w:val="center" w:pos="4419"/>
        <w:tab w:val="right" w:pos="8838"/>
      </w:tabs>
    </w:pPr>
  </w:style>
  <w:style w:type="character" w:customStyle="1" w:styleId="FooterChar">
    <w:name w:val="Footer Char"/>
    <w:basedOn w:val="DefaultParagraphFont"/>
    <w:link w:val="Footer"/>
    <w:uiPriority w:val="99"/>
    <w:rsid w:val="002A32FD"/>
    <w:rPr>
      <w:rFonts w:ascii="Times New Roman" w:hAnsi="Times New Roman"/>
      <w:sz w:val="24"/>
    </w:rPr>
  </w:style>
  <w:style w:type="paragraph" w:styleId="TOCHeading">
    <w:name w:val="TOC Heading"/>
    <w:basedOn w:val="Heading1"/>
    <w:next w:val="Normal"/>
    <w:uiPriority w:val="39"/>
    <w:unhideWhenUsed/>
    <w:qFormat/>
    <w:rsid w:val="00803859"/>
    <w:pPr>
      <w:spacing w:before="480" w:line="276" w:lineRule="auto"/>
      <w:jc w:val="left"/>
      <w:outlineLvl w:val="9"/>
    </w:pPr>
    <w:rPr>
      <w:rFonts w:asciiTheme="majorHAnsi" w:hAnsiTheme="majorHAnsi"/>
      <w:color w:val="365F91" w:themeColor="accent1" w:themeShade="BF"/>
      <w:lang w:eastAsia="en-US"/>
    </w:rPr>
  </w:style>
  <w:style w:type="paragraph" w:styleId="TOC2">
    <w:name w:val="toc 2"/>
    <w:basedOn w:val="Normal"/>
    <w:next w:val="Normal"/>
    <w:link w:val="TOC2Char"/>
    <w:autoRedefine/>
    <w:uiPriority w:val="39"/>
    <w:unhideWhenUsed/>
    <w:rsid w:val="00FE261F"/>
    <w:pPr>
      <w:tabs>
        <w:tab w:val="left" w:pos="1200"/>
        <w:tab w:val="right" w:pos="7928"/>
      </w:tabs>
      <w:ind w:left="567" w:hanging="170"/>
      <w:jc w:val="left"/>
    </w:pPr>
    <w:rPr>
      <w:lang w:eastAsia="en-US"/>
    </w:rPr>
  </w:style>
  <w:style w:type="paragraph" w:styleId="TOC1">
    <w:name w:val="toc 1"/>
    <w:basedOn w:val="Normal"/>
    <w:next w:val="Normal"/>
    <w:link w:val="TOC1Char"/>
    <w:autoRedefine/>
    <w:uiPriority w:val="39"/>
    <w:unhideWhenUsed/>
    <w:rsid w:val="00BB3160"/>
    <w:pPr>
      <w:spacing w:before="120"/>
      <w:ind w:left="397" w:hanging="397"/>
      <w:jc w:val="left"/>
    </w:pPr>
    <w:rPr>
      <w:lang w:eastAsia="en-US"/>
    </w:rPr>
  </w:style>
  <w:style w:type="paragraph" w:styleId="TOC3">
    <w:name w:val="toc 3"/>
    <w:basedOn w:val="Normal"/>
    <w:next w:val="Normal"/>
    <w:autoRedefine/>
    <w:uiPriority w:val="39"/>
    <w:unhideWhenUsed/>
    <w:qFormat/>
    <w:rsid w:val="00347691"/>
    <w:pPr>
      <w:spacing w:after="100" w:line="276" w:lineRule="auto"/>
      <w:ind w:left="440" w:firstLine="0"/>
      <w:jc w:val="left"/>
    </w:pPr>
    <w:rPr>
      <w:lang w:eastAsia="en-US"/>
    </w:rPr>
  </w:style>
  <w:style w:type="character" w:styleId="Hyperlink">
    <w:name w:val="Hyperlink"/>
    <w:basedOn w:val="DefaultParagraphFont"/>
    <w:uiPriority w:val="99"/>
    <w:unhideWhenUsed/>
    <w:rsid w:val="00803859"/>
    <w:rPr>
      <w:color w:val="0000FF" w:themeColor="hyperlink"/>
      <w:u w:val="single"/>
    </w:rPr>
  </w:style>
  <w:style w:type="paragraph" w:customStyle="1" w:styleId="Paragraf">
    <w:name w:val="Paragraf"/>
    <w:basedOn w:val="Normal"/>
    <w:link w:val="ParagrafChar"/>
    <w:qFormat/>
    <w:rsid w:val="00320F11"/>
    <w:rPr>
      <w:rFonts w:eastAsia="MS Mincho" w:cs="Arial"/>
      <w:lang w:eastAsia="en-US"/>
    </w:rPr>
  </w:style>
  <w:style w:type="character" w:customStyle="1" w:styleId="ParagrafChar">
    <w:name w:val="Paragraf Char"/>
    <w:link w:val="Paragraf"/>
    <w:rsid w:val="00320F11"/>
    <w:rPr>
      <w:rFonts w:ascii="Times New Roman" w:eastAsia="MS Mincho" w:hAnsi="Times New Roman" w:cs="Arial"/>
      <w:sz w:val="24"/>
      <w:lang w:val="id-ID" w:eastAsia="en-US"/>
    </w:rPr>
  </w:style>
  <w:style w:type="paragraph" w:customStyle="1" w:styleId="Default">
    <w:name w:val="Default"/>
    <w:rsid w:val="00320F11"/>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styleId="Title">
    <w:name w:val="Title"/>
    <w:basedOn w:val="Normal"/>
    <w:next w:val="Normal"/>
    <w:link w:val="TitleChar"/>
    <w:uiPriority w:val="10"/>
    <w:rsid w:val="00320F11"/>
    <w:pPr>
      <w:ind w:firstLine="0"/>
      <w:contextualSpacing/>
      <w:jc w:val="center"/>
    </w:pPr>
    <w:rPr>
      <w:rFonts w:eastAsia="MS Gothic" w:cs="Times New Roman"/>
      <w:b/>
      <w:caps/>
      <w:spacing w:val="5"/>
      <w:kern w:val="28"/>
      <w:sz w:val="32"/>
      <w:szCs w:val="52"/>
      <w:lang w:eastAsia="en-US"/>
    </w:rPr>
  </w:style>
  <w:style w:type="character" w:customStyle="1" w:styleId="TitleChar">
    <w:name w:val="Title Char"/>
    <w:basedOn w:val="DefaultParagraphFont"/>
    <w:link w:val="Title"/>
    <w:uiPriority w:val="10"/>
    <w:rsid w:val="00320F11"/>
    <w:rPr>
      <w:rFonts w:ascii="Times New Roman" w:eastAsia="MS Gothic" w:hAnsi="Times New Roman" w:cs="Times New Roman"/>
      <w:b/>
      <w:caps/>
      <w:spacing w:val="5"/>
      <w:kern w:val="28"/>
      <w:sz w:val="32"/>
      <w:szCs w:val="52"/>
      <w:lang w:eastAsia="en-US"/>
    </w:rPr>
  </w:style>
  <w:style w:type="paragraph" w:styleId="DocumentMap">
    <w:name w:val="Document Map"/>
    <w:basedOn w:val="Normal"/>
    <w:link w:val="DocumentMapChar"/>
    <w:uiPriority w:val="99"/>
    <w:semiHidden/>
    <w:unhideWhenUsed/>
    <w:rsid w:val="009E166F"/>
    <w:pPr>
      <w:ind w:firstLine="0"/>
    </w:pPr>
    <w:rPr>
      <w:rFonts w:ascii="Tahoma" w:eastAsia="MS Mincho" w:hAnsi="Tahoma" w:cs="Tahoma"/>
      <w:sz w:val="16"/>
      <w:szCs w:val="16"/>
      <w:lang w:eastAsia="en-US"/>
    </w:rPr>
  </w:style>
  <w:style w:type="character" w:customStyle="1" w:styleId="DocumentMapChar">
    <w:name w:val="Document Map Char"/>
    <w:basedOn w:val="DefaultParagraphFont"/>
    <w:link w:val="DocumentMap"/>
    <w:uiPriority w:val="99"/>
    <w:semiHidden/>
    <w:rsid w:val="009E166F"/>
    <w:rPr>
      <w:rFonts w:ascii="Tahoma" w:eastAsia="MS Mincho" w:hAnsi="Tahoma" w:cs="Tahoma"/>
      <w:sz w:val="16"/>
      <w:szCs w:val="16"/>
      <w:lang w:eastAsia="en-US"/>
    </w:rPr>
  </w:style>
  <w:style w:type="paragraph" w:styleId="BodyTextIndent">
    <w:name w:val="Body Text Indent"/>
    <w:basedOn w:val="Normal"/>
    <w:link w:val="BodyTextIndentChar"/>
    <w:uiPriority w:val="99"/>
    <w:semiHidden/>
    <w:unhideWhenUsed/>
    <w:rsid w:val="009E166F"/>
    <w:pPr>
      <w:spacing w:after="120"/>
      <w:ind w:left="360" w:firstLine="0"/>
    </w:pPr>
    <w:rPr>
      <w:rFonts w:eastAsia="MS Mincho" w:cs="Arial"/>
      <w:lang w:eastAsia="en-US"/>
    </w:rPr>
  </w:style>
  <w:style w:type="character" w:customStyle="1" w:styleId="BodyTextIndentChar">
    <w:name w:val="Body Text Indent Char"/>
    <w:basedOn w:val="DefaultParagraphFont"/>
    <w:link w:val="BodyTextIndent"/>
    <w:uiPriority w:val="99"/>
    <w:semiHidden/>
    <w:rsid w:val="009E166F"/>
    <w:rPr>
      <w:rFonts w:ascii="Times New Roman" w:eastAsia="MS Mincho" w:hAnsi="Times New Roman" w:cs="Arial"/>
      <w:sz w:val="24"/>
      <w:lang w:eastAsia="en-US"/>
    </w:rPr>
  </w:style>
  <w:style w:type="paragraph" w:styleId="TableofFigures">
    <w:name w:val="table of figures"/>
    <w:basedOn w:val="Normal"/>
    <w:next w:val="Normal"/>
    <w:link w:val="TableofFiguresChar"/>
    <w:uiPriority w:val="99"/>
    <w:unhideWhenUsed/>
    <w:qFormat/>
    <w:rsid w:val="00E163F8"/>
    <w:pPr>
      <w:numPr>
        <w:numId w:val="4"/>
      </w:numPr>
      <w:tabs>
        <w:tab w:val="right" w:pos="7706"/>
      </w:tabs>
      <w:ind w:right="680"/>
    </w:pPr>
  </w:style>
  <w:style w:type="character" w:customStyle="1" w:styleId="Heading3Char">
    <w:name w:val="Heading 3 Char"/>
    <w:aliases w:val="Judul Subsubbab Char"/>
    <w:basedOn w:val="DefaultParagraphFont"/>
    <w:link w:val="Heading3"/>
    <w:uiPriority w:val="9"/>
    <w:rsid w:val="00B9584F"/>
    <w:rPr>
      <w:rFonts w:ascii="Times New Roman" w:eastAsiaTheme="majorEastAsia" w:hAnsi="Times New Roman" w:cstheme="majorBidi"/>
      <w:b/>
      <w:bCs/>
      <w:sz w:val="24"/>
    </w:rPr>
  </w:style>
  <w:style w:type="paragraph" w:styleId="ListParagraph">
    <w:name w:val="List Paragraph"/>
    <w:basedOn w:val="Normal"/>
    <w:uiPriority w:val="1"/>
    <w:qFormat/>
    <w:rsid w:val="00710BC0"/>
    <w:pPr>
      <w:ind w:left="720"/>
      <w:contextualSpacing/>
    </w:pPr>
  </w:style>
  <w:style w:type="paragraph" w:customStyle="1" w:styleId="DaftarPustaka">
    <w:name w:val="Daftar Pustaka"/>
    <w:basedOn w:val="TableofFigures"/>
    <w:link w:val="DaftarPustakaChar"/>
    <w:qFormat/>
    <w:rsid w:val="00750CF8"/>
    <w:pPr>
      <w:numPr>
        <w:numId w:val="0"/>
      </w:numPr>
      <w:tabs>
        <w:tab w:val="clear" w:pos="7706"/>
      </w:tabs>
      <w:ind w:left="567" w:right="0" w:hanging="567"/>
    </w:pPr>
    <w:rPr>
      <w:rFonts w:cs="Times New Roman"/>
      <w:szCs w:val="24"/>
    </w:rPr>
  </w:style>
  <w:style w:type="character" w:customStyle="1" w:styleId="DaftarPustakaChar">
    <w:name w:val="Daftar Pustaka Char"/>
    <w:basedOn w:val="DefaultParagraphFont"/>
    <w:link w:val="DaftarPustaka"/>
    <w:rsid w:val="00750CF8"/>
    <w:rPr>
      <w:rFonts w:ascii="Times New Roman" w:hAnsi="Times New Roman" w:cs="Times New Roman"/>
      <w:sz w:val="24"/>
      <w:szCs w:val="24"/>
    </w:rPr>
  </w:style>
  <w:style w:type="paragraph" w:customStyle="1" w:styleId="DaftarIlustrasitabel">
    <w:name w:val="Daftar Ilustrasi (tabel"/>
    <w:aliases w:val="gambar,dan lampiran)"/>
    <w:basedOn w:val="TableofFigures"/>
    <w:link w:val="DaftarIlustrasitabelChar"/>
    <w:qFormat/>
    <w:rsid w:val="00820160"/>
    <w:pPr>
      <w:numPr>
        <w:numId w:val="1"/>
      </w:numPr>
      <w:tabs>
        <w:tab w:val="right" w:pos="7928"/>
      </w:tabs>
      <w:ind w:left="357" w:right="567" w:hanging="357"/>
    </w:pPr>
  </w:style>
  <w:style w:type="character" w:styleId="PlaceholderText">
    <w:name w:val="Placeholder Text"/>
    <w:basedOn w:val="DefaultParagraphFont"/>
    <w:uiPriority w:val="99"/>
    <w:semiHidden/>
    <w:rsid w:val="00272D73"/>
    <w:rPr>
      <w:color w:val="808080"/>
    </w:rPr>
  </w:style>
  <w:style w:type="character" w:customStyle="1" w:styleId="TableofFiguresChar">
    <w:name w:val="Table of Figures Char"/>
    <w:basedOn w:val="DefaultParagraphFont"/>
    <w:link w:val="TableofFigures"/>
    <w:uiPriority w:val="99"/>
    <w:rsid w:val="00E163F8"/>
    <w:rPr>
      <w:rFonts w:ascii="Times New Roman" w:hAnsi="Times New Roman"/>
      <w:sz w:val="24"/>
    </w:rPr>
  </w:style>
  <w:style w:type="character" w:customStyle="1" w:styleId="DaftarIlustrasitabelChar">
    <w:name w:val="Daftar Ilustrasi (tabel Char"/>
    <w:aliases w:val="gambar Char,dan lampiran) Char"/>
    <w:basedOn w:val="TableofFiguresChar"/>
    <w:link w:val="DaftarIlustrasitabel"/>
    <w:rsid w:val="00820160"/>
    <w:rPr>
      <w:rFonts w:ascii="Times New Roman" w:hAnsi="Times New Roman"/>
      <w:sz w:val="24"/>
    </w:rPr>
  </w:style>
  <w:style w:type="paragraph" w:customStyle="1" w:styleId="Equation">
    <w:name w:val="Equation"/>
    <w:basedOn w:val="Normal"/>
    <w:link w:val="EquationChar"/>
    <w:rsid w:val="00C514D7"/>
    <w:rPr>
      <w:rFonts w:ascii="Cambria Math" w:cs="Times New Roman"/>
    </w:rPr>
  </w:style>
  <w:style w:type="character" w:customStyle="1" w:styleId="EquationChar">
    <w:name w:val="Equation Char"/>
    <w:basedOn w:val="DefaultParagraphFont"/>
    <w:link w:val="Equation"/>
    <w:rsid w:val="00C514D7"/>
    <w:rPr>
      <w:rFonts w:ascii="Cambria Math" w:hAnsi="Times New Roman" w:cs="Times New Roman"/>
      <w:sz w:val="24"/>
    </w:rPr>
  </w:style>
  <w:style w:type="paragraph" w:styleId="TOC6">
    <w:name w:val="toc 6"/>
    <w:basedOn w:val="Normal"/>
    <w:next w:val="Normal"/>
    <w:autoRedefine/>
    <w:uiPriority w:val="39"/>
    <w:semiHidden/>
    <w:unhideWhenUsed/>
    <w:rsid w:val="00EB1290"/>
    <w:pPr>
      <w:spacing w:after="100"/>
      <w:ind w:left="1200"/>
    </w:pPr>
  </w:style>
  <w:style w:type="paragraph" w:customStyle="1" w:styleId="JudulDaftarIlustrasi">
    <w:name w:val="Judul Daftar Ilustrasi"/>
    <w:basedOn w:val="Heading1"/>
    <w:link w:val="JudulDaftarIlustrasiChar"/>
    <w:rsid w:val="0047647C"/>
    <w:pPr>
      <w:numPr>
        <w:numId w:val="0"/>
      </w:numPr>
      <w:spacing w:after="240"/>
    </w:pPr>
  </w:style>
  <w:style w:type="character" w:customStyle="1" w:styleId="JudulDaftarIlustrasiChar">
    <w:name w:val="Judul Daftar Ilustrasi Char"/>
    <w:basedOn w:val="Heading1Char"/>
    <w:link w:val="JudulDaftarIlustrasi"/>
    <w:rsid w:val="007C3718"/>
    <w:rPr>
      <w:rFonts w:ascii="Times New Roman" w:eastAsiaTheme="majorEastAsia" w:hAnsi="Times New Roman" w:cstheme="majorBidi"/>
      <w:b/>
      <w:bCs/>
      <w:sz w:val="28"/>
      <w:szCs w:val="28"/>
    </w:rPr>
  </w:style>
  <w:style w:type="paragraph" w:styleId="FootnoteText">
    <w:name w:val="footnote text"/>
    <w:basedOn w:val="Normal"/>
    <w:link w:val="FootnoteTextChar"/>
    <w:rsid w:val="00B51594"/>
    <w:pPr>
      <w:ind w:firstLine="0"/>
      <w:jc w:val="left"/>
    </w:pPr>
    <w:rPr>
      <w:rFonts w:eastAsia="Times New Roman" w:cs="Times New Roman"/>
      <w:noProof/>
      <w:sz w:val="20"/>
      <w:szCs w:val="20"/>
      <w:lang w:eastAsia="en-US"/>
    </w:rPr>
  </w:style>
  <w:style w:type="character" w:customStyle="1" w:styleId="FootnoteTextChar">
    <w:name w:val="Footnote Text Char"/>
    <w:basedOn w:val="DefaultParagraphFont"/>
    <w:link w:val="FootnoteText"/>
    <w:rsid w:val="00B51594"/>
    <w:rPr>
      <w:rFonts w:ascii="Times New Roman" w:eastAsia="Times New Roman" w:hAnsi="Times New Roman" w:cs="Times New Roman"/>
      <w:noProof/>
      <w:sz w:val="20"/>
      <w:szCs w:val="20"/>
      <w:lang w:val="id-ID" w:eastAsia="en-US"/>
    </w:rPr>
  </w:style>
  <w:style w:type="character" w:styleId="CommentReference">
    <w:name w:val="annotation reference"/>
    <w:basedOn w:val="DefaultParagraphFont"/>
    <w:uiPriority w:val="99"/>
    <w:semiHidden/>
    <w:unhideWhenUsed/>
    <w:rsid w:val="00DD1E83"/>
    <w:rPr>
      <w:sz w:val="16"/>
      <w:szCs w:val="16"/>
    </w:rPr>
  </w:style>
  <w:style w:type="paragraph" w:styleId="CommentText">
    <w:name w:val="annotation text"/>
    <w:basedOn w:val="Normal"/>
    <w:link w:val="CommentTextChar"/>
    <w:uiPriority w:val="99"/>
    <w:semiHidden/>
    <w:unhideWhenUsed/>
    <w:rsid w:val="00DD1E83"/>
    <w:rPr>
      <w:sz w:val="20"/>
      <w:szCs w:val="20"/>
    </w:rPr>
  </w:style>
  <w:style w:type="character" w:customStyle="1" w:styleId="CommentTextChar">
    <w:name w:val="Comment Text Char"/>
    <w:basedOn w:val="DefaultParagraphFont"/>
    <w:link w:val="CommentText"/>
    <w:uiPriority w:val="99"/>
    <w:semiHidden/>
    <w:rsid w:val="00DD1E8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D1E83"/>
    <w:rPr>
      <w:b/>
      <w:bCs/>
    </w:rPr>
  </w:style>
  <w:style w:type="character" w:customStyle="1" w:styleId="CommentSubjectChar">
    <w:name w:val="Comment Subject Char"/>
    <w:basedOn w:val="CommentTextChar"/>
    <w:link w:val="CommentSubject"/>
    <w:uiPriority w:val="99"/>
    <w:semiHidden/>
    <w:rsid w:val="00DD1E83"/>
    <w:rPr>
      <w:rFonts w:ascii="Times New Roman" w:hAnsi="Times New Roman"/>
      <w:b/>
      <w:bCs/>
      <w:sz w:val="20"/>
      <w:szCs w:val="20"/>
    </w:rPr>
  </w:style>
  <w:style w:type="character" w:styleId="FootnoteReference">
    <w:name w:val="footnote reference"/>
    <w:rsid w:val="00FB3878"/>
    <w:rPr>
      <w:vertAlign w:val="superscript"/>
    </w:rPr>
  </w:style>
  <w:style w:type="table" w:styleId="TableGrid">
    <w:name w:val="Table Grid"/>
    <w:basedOn w:val="TableNormal"/>
    <w:uiPriority w:val="39"/>
    <w:rsid w:val="00EB7D2E"/>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dullevel1">
    <w:name w:val="judul (level 1)"/>
    <w:basedOn w:val="Heading1"/>
    <w:link w:val="judullevel1Char"/>
    <w:qFormat/>
    <w:rsid w:val="001759D8"/>
    <w:pPr>
      <w:numPr>
        <w:numId w:val="0"/>
      </w:numPr>
    </w:pPr>
  </w:style>
  <w:style w:type="paragraph" w:customStyle="1" w:styleId="JudulSubbab">
    <w:name w:val="Judul Sub bab"/>
    <w:basedOn w:val="Heading2"/>
    <w:link w:val="JudulSubbabChar"/>
    <w:qFormat/>
    <w:rsid w:val="00D96477"/>
    <w:pPr>
      <w:numPr>
        <w:ilvl w:val="1"/>
        <w:numId w:val="2"/>
      </w:numPr>
      <w:spacing w:before="240" w:after="120"/>
    </w:pPr>
  </w:style>
  <w:style w:type="character" w:customStyle="1" w:styleId="judullevel1Char">
    <w:name w:val="judul (level 1) Char"/>
    <w:basedOn w:val="Heading1Char"/>
    <w:link w:val="judullevel1"/>
    <w:rsid w:val="001759D8"/>
    <w:rPr>
      <w:rFonts w:ascii="Times New Roman" w:eastAsiaTheme="majorEastAsia" w:hAnsi="Times New Roman" w:cstheme="majorBidi"/>
      <w:b/>
      <w:bCs/>
      <w:sz w:val="28"/>
      <w:szCs w:val="28"/>
    </w:rPr>
  </w:style>
  <w:style w:type="paragraph" w:customStyle="1" w:styleId="JudulSub-subbab">
    <w:name w:val="Judul Sub-subbab"/>
    <w:basedOn w:val="JudulSubbab"/>
    <w:next w:val="Heading3"/>
    <w:link w:val="JudulSub-subbabChar"/>
    <w:qFormat/>
    <w:rsid w:val="00A35204"/>
    <w:pPr>
      <w:numPr>
        <w:ilvl w:val="2"/>
      </w:numPr>
      <w:outlineLvl w:val="2"/>
    </w:pPr>
    <w:rPr>
      <w:b w:val="0"/>
    </w:rPr>
  </w:style>
  <w:style w:type="character" w:customStyle="1" w:styleId="JudulSubbabChar">
    <w:name w:val="Judul Sub bab Char"/>
    <w:basedOn w:val="Heading2Char"/>
    <w:link w:val="JudulSubbab"/>
    <w:rsid w:val="00D96477"/>
    <w:rPr>
      <w:rFonts w:ascii="Times New Roman" w:eastAsiaTheme="majorEastAsia" w:hAnsi="Times New Roman" w:cstheme="majorBidi"/>
      <w:b/>
      <w:bCs/>
      <w:sz w:val="24"/>
      <w:szCs w:val="26"/>
      <w:lang w:val="id-ID"/>
    </w:rPr>
  </w:style>
  <w:style w:type="paragraph" w:customStyle="1" w:styleId="Paragrafsubsubab">
    <w:name w:val="Paragraf subsubab"/>
    <w:basedOn w:val="Normal"/>
    <w:link w:val="ParagrafsubsubabChar"/>
    <w:qFormat/>
    <w:rsid w:val="00AF1A44"/>
    <w:pPr>
      <w:ind w:left="284"/>
    </w:pPr>
  </w:style>
  <w:style w:type="character" w:customStyle="1" w:styleId="JudulSub-subbabChar">
    <w:name w:val="Judul Sub-subbab Char"/>
    <w:basedOn w:val="JudulSubbabChar"/>
    <w:link w:val="JudulSub-subbab"/>
    <w:rsid w:val="00A35204"/>
    <w:rPr>
      <w:rFonts w:ascii="Times New Roman" w:eastAsiaTheme="majorEastAsia" w:hAnsi="Times New Roman" w:cstheme="majorBidi"/>
      <w:b w:val="0"/>
      <w:bCs/>
      <w:sz w:val="24"/>
      <w:szCs w:val="26"/>
      <w:lang w:val="id-ID"/>
    </w:rPr>
  </w:style>
  <w:style w:type="character" w:customStyle="1" w:styleId="ParagrafsubsubabChar">
    <w:name w:val="Paragraf subsubab Char"/>
    <w:basedOn w:val="DefaultParagraphFont"/>
    <w:link w:val="Paragrafsubsubab"/>
    <w:rsid w:val="00AF1A44"/>
    <w:rPr>
      <w:rFonts w:ascii="Times New Roman" w:hAnsi="Times New Roman"/>
      <w:sz w:val="24"/>
    </w:rPr>
  </w:style>
  <w:style w:type="paragraph" w:customStyle="1" w:styleId="listDaftarisijudul">
    <w:name w:val="list Daftar isi (judul)"/>
    <w:basedOn w:val="TOC1"/>
    <w:link w:val="listDaftarisijudulChar"/>
    <w:rsid w:val="00603D3A"/>
    <w:pPr>
      <w:tabs>
        <w:tab w:val="right" w:pos="7938"/>
      </w:tabs>
      <w:ind w:left="284" w:hanging="284"/>
    </w:pPr>
    <w:rPr>
      <w:noProof/>
    </w:rPr>
  </w:style>
  <w:style w:type="paragraph" w:customStyle="1" w:styleId="listDaftarIsisubjudul">
    <w:name w:val="list Daftar Isi (subjudul)"/>
    <w:basedOn w:val="TOC2"/>
    <w:link w:val="listDaftarIsisubjudulChar"/>
    <w:rsid w:val="00603D3A"/>
    <w:pPr>
      <w:tabs>
        <w:tab w:val="clear" w:pos="7928"/>
        <w:tab w:val="right" w:pos="7938"/>
      </w:tabs>
      <w:ind w:left="681" w:hanging="397"/>
    </w:pPr>
  </w:style>
  <w:style w:type="character" w:customStyle="1" w:styleId="TOC1Char">
    <w:name w:val="TOC 1 Char"/>
    <w:basedOn w:val="DefaultParagraphFont"/>
    <w:link w:val="TOC1"/>
    <w:uiPriority w:val="39"/>
    <w:rsid w:val="00BB3160"/>
    <w:rPr>
      <w:rFonts w:ascii="Times New Roman" w:hAnsi="Times New Roman"/>
      <w:sz w:val="24"/>
      <w:lang w:eastAsia="en-US"/>
    </w:rPr>
  </w:style>
  <w:style w:type="character" w:customStyle="1" w:styleId="listDaftarisijudulChar">
    <w:name w:val="list Daftar isi (judul) Char"/>
    <w:basedOn w:val="TOC1Char"/>
    <w:link w:val="listDaftarisijudul"/>
    <w:rsid w:val="00603D3A"/>
    <w:rPr>
      <w:rFonts w:ascii="Times New Roman" w:hAnsi="Times New Roman"/>
      <w:noProof/>
      <w:sz w:val="24"/>
      <w:lang w:eastAsia="en-US"/>
    </w:rPr>
  </w:style>
  <w:style w:type="paragraph" w:customStyle="1" w:styleId="daftarisisubjudul">
    <w:name w:val="daftar isi (subjudul)"/>
    <w:basedOn w:val="TOC2"/>
    <w:link w:val="daftarisisubjudulChar"/>
    <w:rsid w:val="00AD416D"/>
    <w:pPr>
      <w:tabs>
        <w:tab w:val="left" w:pos="880"/>
      </w:tabs>
      <w:ind w:left="57" w:hanging="57"/>
    </w:pPr>
    <w:rPr>
      <w:noProof/>
    </w:rPr>
  </w:style>
  <w:style w:type="character" w:customStyle="1" w:styleId="listDaftarIsisubjudulChar">
    <w:name w:val="list Daftar Isi (subjudul) Char"/>
    <w:basedOn w:val="listDaftarisijudulChar"/>
    <w:link w:val="listDaftarIsisubjudul"/>
    <w:rsid w:val="00603D3A"/>
    <w:rPr>
      <w:rFonts w:ascii="Times New Roman" w:hAnsi="Times New Roman"/>
      <w:noProof/>
      <w:sz w:val="24"/>
      <w:lang w:eastAsia="en-US"/>
    </w:rPr>
  </w:style>
  <w:style w:type="character" w:styleId="Strong">
    <w:name w:val="Strong"/>
    <w:basedOn w:val="DefaultParagraphFont"/>
    <w:uiPriority w:val="22"/>
    <w:rsid w:val="00E167E8"/>
    <w:rPr>
      <w:b/>
      <w:bCs/>
    </w:rPr>
  </w:style>
  <w:style w:type="character" w:customStyle="1" w:styleId="TOC2Char">
    <w:name w:val="TOC 2 Char"/>
    <w:basedOn w:val="DefaultParagraphFont"/>
    <w:link w:val="TOC2"/>
    <w:uiPriority w:val="39"/>
    <w:rsid w:val="00FE261F"/>
    <w:rPr>
      <w:rFonts w:ascii="Times New Roman" w:hAnsi="Times New Roman"/>
      <w:sz w:val="24"/>
      <w:lang w:eastAsia="en-US"/>
    </w:rPr>
  </w:style>
  <w:style w:type="character" w:customStyle="1" w:styleId="daftarisisubjudulChar">
    <w:name w:val="daftar isi (subjudul) Char"/>
    <w:basedOn w:val="TOC2Char"/>
    <w:link w:val="daftarisisubjudul"/>
    <w:rsid w:val="00AD416D"/>
    <w:rPr>
      <w:rFonts w:ascii="Times New Roman" w:hAnsi="Times New Roman"/>
      <w:noProof/>
      <w:sz w:val="24"/>
      <w:lang w:eastAsia="en-US"/>
    </w:rPr>
  </w:style>
  <w:style w:type="paragraph" w:styleId="ListNumber">
    <w:name w:val="List Number"/>
    <w:basedOn w:val="Normal"/>
    <w:uiPriority w:val="99"/>
    <w:semiHidden/>
    <w:unhideWhenUsed/>
    <w:rsid w:val="001A00CD"/>
    <w:pPr>
      <w:numPr>
        <w:numId w:val="5"/>
      </w:numPr>
      <w:contextualSpacing/>
    </w:pPr>
  </w:style>
  <w:style w:type="character" w:customStyle="1" w:styleId="Heading4Char">
    <w:name w:val="Heading 4 Char"/>
    <w:basedOn w:val="DefaultParagraphFont"/>
    <w:link w:val="Heading4"/>
    <w:uiPriority w:val="9"/>
    <w:semiHidden/>
    <w:rsid w:val="00A35204"/>
    <w:rPr>
      <w:rFonts w:asciiTheme="majorHAnsi" w:eastAsiaTheme="majorEastAsia" w:hAnsiTheme="majorHAnsi" w:cstheme="majorBidi"/>
      <w:i/>
      <w:iCs/>
      <w:color w:val="365F91" w:themeColor="accent1" w:themeShade="BF"/>
      <w:sz w:val="24"/>
    </w:rPr>
  </w:style>
  <w:style w:type="paragraph" w:styleId="BodyText">
    <w:name w:val="Body Text"/>
    <w:basedOn w:val="Normal"/>
    <w:link w:val="BodyTextChar"/>
    <w:uiPriority w:val="99"/>
    <w:unhideWhenUsed/>
    <w:rsid w:val="00EF5FD2"/>
    <w:pPr>
      <w:spacing w:after="120"/>
    </w:pPr>
  </w:style>
  <w:style w:type="character" w:customStyle="1" w:styleId="BodyTextChar">
    <w:name w:val="Body Text Char"/>
    <w:basedOn w:val="DefaultParagraphFont"/>
    <w:link w:val="BodyText"/>
    <w:uiPriority w:val="99"/>
    <w:rsid w:val="00EF5FD2"/>
    <w:rPr>
      <w:rFonts w:ascii="Times New Roman" w:hAnsi="Times New Roman"/>
      <w:sz w:val="24"/>
    </w:rPr>
  </w:style>
  <w:style w:type="character" w:styleId="UnresolvedMention">
    <w:name w:val="Unresolved Mention"/>
    <w:basedOn w:val="DefaultParagraphFont"/>
    <w:uiPriority w:val="99"/>
    <w:semiHidden/>
    <w:unhideWhenUsed/>
    <w:rsid w:val="005D6F50"/>
    <w:rPr>
      <w:color w:val="605E5C"/>
      <w:shd w:val="clear" w:color="auto" w:fill="E1DFDD"/>
    </w:rPr>
  </w:style>
  <w:style w:type="paragraph" w:styleId="EndnoteText">
    <w:name w:val="endnote text"/>
    <w:basedOn w:val="Normal"/>
    <w:link w:val="EndnoteTextChar"/>
    <w:uiPriority w:val="99"/>
    <w:semiHidden/>
    <w:unhideWhenUsed/>
    <w:rsid w:val="002F5530"/>
    <w:rPr>
      <w:sz w:val="20"/>
      <w:szCs w:val="20"/>
    </w:rPr>
  </w:style>
  <w:style w:type="character" w:customStyle="1" w:styleId="EndnoteTextChar">
    <w:name w:val="Endnote Text Char"/>
    <w:basedOn w:val="DefaultParagraphFont"/>
    <w:link w:val="EndnoteText"/>
    <w:uiPriority w:val="99"/>
    <w:semiHidden/>
    <w:rsid w:val="002F5530"/>
    <w:rPr>
      <w:rFonts w:ascii="Times New Roman" w:hAnsi="Times New Roman"/>
      <w:sz w:val="20"/>
      <w:szCs w:val="20"/>
      <w:lang w:val="id-ID"/>
    </w:rPr>
  </w:style>
  <w:style w:type="character" w:styleId="EndnoteReference">
    <w:name w:val="endnote reference"/>
    <w:basedOn w:val="DefaultParagraphFont"/>
    <w:uiPriority w:val="99"/>
    <w:semiHidden/>
    <w:unhideWhenUsed/>
    <w:rsid w:val="002F5530"/>
    <w:rPr>
      <w:vertAlign w:val="superscript"/>
    </w:rPr>
  </w:style>
  <w:style w:type="paragraph" w:customStyle="1" w:styleId="Judulsub-subab">
    <w:name w:val="Judul sub-subab"/>
    <w:basedOn w:val="JudulSub-subbab"/>
    <w:link w:val="Judulsub-subabChar"/>
    <w:qFormat/>
    <w:rsid w:val="003D0F5D"/>
    <w:pPr>
      <w:numPr>
        <w:ilvl w:val="0"/>
        <w:numId w:val="0"/>
      </w:numPr>
      <w:ind w:left="284"/>
    </w:pPr>
  </w:style>
  <w:style w:type="character" w:customStyle="1" w:styleId="Judulsub-subabChar">
    <w:name w:val="Judul sub-subab Char"/>
    <w:basedOn w:val="JudulSub-subbabChar"/>
    <w:link w:val="Judulsub-subab"/>
    <w:rsid w:val="003D0F5D"/>
    <w:rPr>
      <w:rFonts w:ascii="Times New Roman" w:eastAsiaTheme="majorEastAsia" w:hAnsi="Times New Roman" w:cstheme="majorBidi"/>
      <w:b w:val="0"/>
      <w:bCs/>
      <w:sz w:val="24"/>
      <w:szCs w:val="26"/>
      <w:lang w:val="id-ID"/>
    </w:rPr>
  </w:style>
  <w:style w:type="character" w:styleId="FollowedHyperlink">
    <w:name w:val="FollowedHyperlink"/>
    <w:basedOn w:val="DefaultParagraphFont"/>
    <w:uiPriority w:val="99"/>
    <w:semiHidden/>
    <w:unhideWhenUsed/>
    <w:rsid w:val="00D73C8F"/>
    <w:rPr>
      <w:color w:val="800080" w:themeColor="followedHyperlink"/>
      <w:u w:val="single"/>
    </w:rPr>
  </w:style>
  <w:style w:type="paragraph" w:styleId="NormalWeb">
    <w:name w:val="Normal (Web)"/>
    <w:basedOn w:val="Normal"/>
    <w:uiPriority w:val="99"/>
    <w:semiHidden/>
    <w:unhideWhenUsed/>
    <w:rsid w:val="00C83FF7"/>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08529">
      <w:bodyDiv w:val="1"/>
      <w:marLeft w:val="0"/>
      <w:marRight w:val="0"/>
      <w:marTop w:val="0"/>
      <w:marBottom w:val="0"/>
      <w:divBdr>
        <w:top w:val="none" w:sz="0" w:space="0" w:color="auto"/>
        <w:left w:val="none" w:sz="0" w:space="0" w:color="auto"/>
        <w:bottom w:val="none" w:sz="0" w:space="0" w:color="auto"/>
        <w:right w:val="none" w:sz="0" w:space="0" w:color="auto"/>
      </w:divBdr>
    </w:div>
    <w:div w:id="33965276">
      <w:bodyDiv w:val="1"/>
      <w:marLeft w:val="0"/>
      <w:marRight w:val="0"/>
      <w:marTop w:val="0"/>
      <w:marBottom w:val="0"/>
      <w:divBdr>
        <w:top w:val="none" w:sz="0" w:space="0" w:color="auto"/>
        <w:left w:val="none" w:sz="0" w:space="0" w:color="auto"/>
        <w:bottom w:val="none" w:sz="0" w:space="0" w:color="auto"/>
        <w:right w:val="none" w:sz="0" w:space="0" w:color="auto"/>
      </w:divBdr>
    </w:div>
    <w:div w:id="78597067">
      <w:bodyDiv w:val="1"/>
      <w:marLeft w:val="0"/>
      <w:marRight w:val="0"/>
      <w:marTop w:val="0"/>
      <w:marBottom w:val="0"/>
      <w:divBdr>
        <w:top w:val="none" w:sz="0" w:space="0" w:color="auto"/>
        <w:left w:val="none" w:sz="0" w:space="0" w:color="auto"/>
        <w:bottom w:val="none" w:sz="0" w:space="0" w:color="auto"/>
        <w:right w:val="none" w:sz="0" w:space="0" w:color="auto"/>
      </w:divBdr>
    </w:div>
    <w:div w:id="93599229">
      <w:bodyDiv w:val="1"/>
      <w:marLeft w:val="0"/>
      <w:marRight w:val="0"/>
      <w:marTop w:val="0"/>
      <w:marBottom w:val="0"/>
      <w:divBdr>
        <w:top w:val="none" w:sz="0" w:space="0" w:color="auto"/>
        <w:left w:val="none" w:sz="0" w:space="0" w:color="auto"/>
        <w:bottom w:val="none" w:sz="0" w:space="0" w:color="auto"/>
        <w:right w:val="none" w:sz="0" w:space="0" w:color="auto"/>
      </w:divBdr>
    </w:div>
    <w:div w:id="118181460">
      <w:bodyDiv w:val="1"/>
      <w:marLeft w:val="0"/>
      <w:marRight w:val="0"/>
      <w:marTop w:val="0"/>
      <w:marBottom w:val="0"/>
      <w:divBdr>
        <w:top w:val="none" w:sz="0" w:space="0" w:color="auto"/>
        <w:left w:val="none" w:sz="0" w:space="0" w:color="auto"/>
        <w:bottom w:val="none" w:sz="0" w:space="0" w:color="auto"/>
        <w:right w:val="none" w:sz="0" w:space="0" w:color="auto"/>
      </w:divBdr>
    </w:div>
    <w:div w:id="208762186">
      <w:bodyDiv w:val="1"/>
      <w:marLeft w:val="0"/>
      <w:marRight w:val="0"/>
      <w:marTop w:val="0"/>
      <w:marBottom w:val="0"/>
      <w:divBdr>
        <w:top w:val="none" w:sz="0" w:space="0" w:color="auto"/>
        <w:left w:val="none" w:sz="0" w:space="0" w:color="auto"/>
        <w:bottom w:val="none" w:sz="0" w:space="0" w:color="auto"/>
        <w:right w:val="none" w:sz="0" w:space="0" w:color="auto"/>
      </w:divBdr>
    </w:div>
    <w:div w:id="224806029">
      <w:bodyDiv w:val="1"/>
      <w:marLeft w:val="0"/>
      <w:marRight w:val="0"/>
      <w:marTop w:val="0"/>
      <w:marBottom w:val="0"/>
      <w:divBdr>
        <w:top w:val="none" w:sz="0" w:space="0" w:color="auto"/>
        <w:left w:val="none" w:sz="0" w:space="0" w:color="auto"/>
        <w:bottom w:val="none" w:sz="0" w:space="0" w:color="auto"/>
        <w:right w:val="none" w:sz="0" w:space="0" w:color="auto"/>
      </w:divBdr>
    </w:div>
    <w:div w:id="276061943">
      <w:bodyDiv w:val="1"/>
      <w:marLeft w:val="0"/>
      <w:marRight w:val="0"/>
      <w:marTop w:val="0"/>
      <w:marBottom w:val="0"/>
      <w:divBdr>
        <w:top w:val="none" w:sz="0" w:space="0" w:color="auto"/>
        <w:left w:val="none" w:sz="0" w:space="0" w:color="auto"/>
        <w:bottom w:val="none" w:sz="0" w:space="0" w:color="auto"/>
        <w:right w:val="none" w:sz="0" w:space="0" w:color="auto"/>
      </w:divBdr>
    </w:div>
    <w:div w:id="434447709">
      <w:bodyDiv w:val="1"/>
      <w:marLeft w:val="0"/>
      <w:marRight w:val="0"/>
      <w:marTop w:val="0"/>
      <w:marBottom w:val="0"/>
      <w:divBdr>
        <w:top w:val="none" w:sz="0" w:space="0" w:color="auto"/>
        <w:left w:val="none" w:sz="0" w:space="0" w:color="auto"/>
        <w:bottom w:val="none" w:sz="0" w:space="0" w:color="auto"/>
        <w:right w:val="none" w:sz="0" w:space="0" w:color="auto"/>
      </w:divBdr>
    </w:div>
    <w:div w:id="438531461">
      <w:bodyDiv w:val="1"/>
      <w:marLeft w:val="0"/>
      <w:marRight w:val="0"/>
      <w:marTop w:val="0"/>
      <w:marBottom w:val="0"/>
      <w:divBdr>
        <w:top w:val="none" w:sz="0" w:space="0" w:color="auto"/>
        <w:left w:val="none" w:sz="0" w:space="0" w:color="auto"/>
        <w:bottom w:val="none" w:sz="0" w:space="0" w:color="auto"/>
        <w:right w:val="none" w:sz="0" w:space="0" w:color="auto"/>
      </w:divBdr>
    </w:div>
    <w:div w:id="482703177">
      <w:bodyDiv w:val="1"/>
      <w:marLeft w:val="0"/>
      <w:marRight w:val="0"/>
      <w:marTop w:val="0"/>
      <w:marBottom w:val="0"/>
      <w:divBdr>
        <w:top w:val="none" w:sz="0" w:space="0" w:color="auto"/>
        <w:left w:val="none" w:sz="0" w:space="0" w:color="auto"/>
        <w:bottom w:val="none" w:sz="0" w:space="0" w:color="auto"/>
        <w:right w:val="none" w:sz="0" w:space="0" w:color="auto"/>
      </w:divBdr>
    </w:div>
    <w:div w:id="485435730">
      <w:bodyDiv w:val="1"/>
      <w:marLeft w:val="0"/>
      <w:marRight w:val="0"/>
      <w:marTop w:val="0"/>
      <w:marBottom w:val="0"/>
      <w:divBdr>
        <w:top w:val="none" w:sz="0" w:space="0" w:color="auto"/>
        <w:left w:val="none" w:sz="0" w:space="0" w:color="auto"/>
        <w:bottom w:val="none" w:sz="0" w:space="0" w:color="auto"/>
        <w:right w:val="none" w:sz="0" w:space="0" w:color="auto"/>
      </w:divBdr>
    </w:div>
    <w:div w:id="496849045">
      <w:bodyDiv w:val="1"/>
      <w:marLeft w:val="0"/>
      <w:marRight w:val="0"/>
      <w:marTop w:val="0"/>
      <w:marBottom w:val="0"/>
      <w:divBdr>
        <w:top w:val="none" w:sz="0" w:space="0" w:color="auto"/>
        <w:left w:val="none" w:sz="0" w:space="0" w:color="auto"/>
        <w:bottom w:val="none" w:sz="0" w:space="0" w:color="auto"/>
        <w:right w:val="none" w:sz="0" w:space="0" w:color="auto"/>
      </w:divBdr>
    </w:div>
    <w:div w:id="550458151">
      <w:bodyDiv w:val="1"/>
      <w:marLeft w:val="0"/>
      <w:marRight w:val="0"/>
      <w:marTop w:val="0"/>
      <w:marBottom w:val="0"/>
      <w:divBdr>
        <w:top w:val="none" w:sz="0" w:space="0" w:color="auto"/>
        <w:left w:val="none" w:sz="0" w:space="0" w:color="auto"/>
        <w:bottom w:val="none" w:sz="0" w:space="0" w:color="auto"/>
        <w:right w:val="none" w:sz="0" w:space="0" w:color="auto"/>
      </w:divBdr>
    </w:div>
    <w:div w:id="588853204">
      <w:bodyDiv w:val="1"/>
      <w:marLeft w:val="0"/>
      <w:marRight w:val="0"/>
      <w:marTop w:val="0"/>
      <w:marBottom w:val="0"/>
      <w:divBdr>
        <w:top w:val="none" w:sz="0" w:space="0" w:color="auto"/>
        <w:left w:val="none" w:sz="0" w:space="0" w:color="auto"/>
        <w:bottom w:val="none" w:sz="0" w:space="0" w:color="auto"/>
        <w:right w:val="none" w:sz="0" w:space="0" w:color="auto"/>
      </w:divBdr>
    </w:div>
    <w:div w:id="605430723">
      <w:bodyDiv w:val="1"/>
      <w:marLeft w:val="0"/>
      <w:marRight w:val="0"/>
      <w:marTop w:val="0"/>
      <w:marBottom w:val="0"/>
      <w:divBdr>
        <w:top w:val="none" w:sz="0" w:space="0" w:color="auto"/>
        <w:left w:val="none" w:sz="0" w:space="0" w:color="auto"/>
        <w:bottom w:val="none" w:sz="0" w:space="0" w:color="auto"/>
        <w:right w:val="none" w:sz="0" w:space="0" w:color="auto"/>
      </w:divBdr>
    </w:div>
    <w:div w:id="607354001">
      <w:bodyDiv w:val="1"/>
      <w:marLeft w:val="0"/>
      <w:marRight w:val="0"/>
      <w:marTop w:val="0"/>
      <w:marBottom w:val="0"/>
      <w:divBdr>
        <w:top w:val="none" w:sz="0" w:space="0" w:color="auto"/>
        <w:left w:val="none" w:sz="0" w:space="0" w:color="auto"/>
        <w:bottom w:val="none" w:sz="0" w:space="0" w:color="auto"/>
        <w:right w:val="none" w:sz="0" w:space="0" w:color="auto"/>
      </w:divBdr>
    </w:div>
    <w:div w:id="640816028">
      <w:bodyDiv w:val="1"/>
      <w:marLeft w:val="0"/>
      <w:marRight w:val="0"/>
      <w:marTop w:val="0"/>
      <w:marBottom w:val="0"/>
      <w:divBdr>
        <w:top w:val="none" w:sz="0" w:space="0" w:color="auto"/>
        <w:left w:val="none" w:sz="0" w:space="0" w:color="auto"/>
        <w:bottom w:val="none" w:sz="0" w:space="0" w:color="auto"/>
        <w:right w:val="none" w:sz="0" w:space="0" w:color="auto"/>
      </w:divBdr>
    </w:div>
    <w:div w:id="718287210">
      <w:bodyDiv w:val="1"/>
      <w:marLeft w:val="0"/>
      <w:marRight w:val="0"/>
      <w:marTop w:val="0"/>
      <w:marBottom w:val="0"/>
      <w:divBdr>
        <w:top w:val="none" w:sz="0" w:space="0" w:color="auto"/>
        <w:left w:val="none" w:sz="0" w:space="0" w:color="auto"/>
        <w:bottom w:val="none" w:sz="0" w:space="0" w:color="auto"/>
        <w:right w:val="none" w:sz="0" w:space="0" w:color="auto"/>
      </w:divBdr>
    </w:div>
    <w:div w:id="878055908">
      <w:bodyDiv w:val="1"/>
      <w:marLeft w:val="0"/>
      <w:marRight w:val="0"/>
      <w:marTop w:val="0"/>
      <w:marBottom w:val="0"/>
      <w:divBdr>
        <w:top w:val="none" w:sz="0" w:space="0" w:color="auto"/>
        <w:left w:val="none" w:sz="0" w:space="0" w:color="auto"/>
        <w:bottom w:val="none" w:sz="0" w:space="0" w:color="auto"/>
        <w:right w:val="none" w:sz="0" w:space="0" w:color="auto"/>
      </w:divBdr>
    </w:div>
    <w:div w:id="962659367">
      <w:bodyDiv w:val="1"/>
      <w:marLeft w:val="0"/>
      <w:marRight w:val="0"/>
      <w:marTop w:val="0"/>
      <w:marBottom w:val="0"/>
      <w:divBdr>
        <w:top w:val="none" w:sz="0" w:space="0" w:color="auto"/>
        <w:left w:val="none" w:sz="0" w:space="0" w:color="auto"/>
        <w:bottom w:val="none" w:sz="0" w:space="0" w:color="auto"/>
        <w:right w:val="none" w:sz="0" w:space="0" w:color="auto"/>
      </w:divBdr>
    </w:div>
    <w:div w:id="1006783356">
      <w:bodyDiv w:val="1"/>
      <w:marLeft w:val="0"/>
      <w:marRight w:val="0"/>
      <w:marTop w:val="0"/>
      <w:marBottom w:val="0"/>
      <w:divBdr>
        <w:top w:val="none" w:sz="0" w:space="0" w:color="auto"/>
        <w:left w:val="none" w:sz="0" w:space="0" w:color="auto"/>
        <w:bottom w:val="none" w:sz="0" w:space="0" w:color="auto"/>
        <w:right w:val="none" w:sz="0" w:space="0" w:color="auto"/>
      </w:divBdr>
    </w:div>
    <w:div w:id="1044866648">
      <w:bodyDiv w:val="1"/>
      <w:marLeft w:val="0"/>
      <w:marRight w:val="0"/>
      <w:marTop w:val="0"/>
      <w:marBottom w:val="0"/>
      <w:divBdr>
        <w:top w:val="none" w:sz="0" w:space="0" w:color="auto"/>
        <w:left w:val="none" w:sz="0" w:space="0" w:color="auto"/>
        <w:bottom w:val="none" w:sz="0" w:space="0" w:color="auto"/>
        <w:right w:val="none" w:sz="0" w:space="0" w:color="auto"/>
      </w:divBdr>
    </w:div>
    <w:div w:id="1068385831">
      <w:bodyDiv w:val="1"/>
      <w:marLeft w:val="0"/>
      <w:marRight w:val="0"/>
      <w:marTop w:val="0"/>
      <w:marBottom w:val="0"/>
      <w:divBdr>
        <w:top w:val="none" w:sz="0" w:space="0" w:color="auto"/>
        <w:left w:val="none" w:sz="0" w:space="0" w:color="auto"/>
        <w:bottom w:val="none" w:sz="0" w:space="0" w:color="auto"/>
        <w:right w:val="none" w:sz="0" w:space="0" w:color="auto"/>
      </w:divBdr>
    </w:div>
    <w:div w:id="1252860842">
      <w:bodyDiv w:val="1"/>
      <w:marLeft w:val="0"/>
      <w:marRight w:val="0"/>
      <w:marTop w:val="0"/>
      <w:marBottom w:val="0"/>
      <w:divBdr>
        <w:top w:val="none" w:sz="0" w:space="0" w:color="auto"/>
        <w:left w:val="none" w:sz="0" w:space="0" w:color="auto"/>
        <w:bottom w:val="none" w:sz="0" w:space="0" w:color="auto"/>
        <w:right w:val="none" w:sz="0" w:space="0" w:color="auto"/>
      </w:divBdr>
    </w:div>
    <w:div w:id="1269971575">
      <w:bodyDiv w:val="1"/>
      <w:marLeft w:val="0"/>
      <w:marRight w:val="0"/>
      <w:marTop w:val="0"/>
      <w:marBottom w:val="0"/>
      <w:divBdr>
        <w:top w:val="none" w:sz="0" w:space="0" w:color="auto"/>
        <w:left w:val="none" w:sz="0" w:space="0" w:color="auto"/>
        <w:bottom w:val="none" w:sz="0" w:space="0" w:color="auto"/>
        <w:right w:val="none" w:sz="0" w:space="0" w:color="auto"/>
      </w:divBdr>
    </w:div>
    <w:div w:id="1312170688">
      <w:bodyDiv w:val="1"/>
      <w:marLeft w:val="0"/>
      <w:marRight w:val="0"/>
      <w:marTop w:val="0"/>
      <w:marBottom w:val="0"/>
      <w:divBdr>
        <w:top w:val="none" w:sz="0" w:space="0" w:color="auto"/>
        <w:left w:val="none" w:sz="0" w:space="0" w:color="auto"/>
        <w:bottom w:val="none" w:sz="0" w:space="0" w:color="auto"/>
        <w:right w:val="none" w:sz="0" w:space="0" w:color="auto"/>
      </w:divBdr>
    </w:div>
    <w:div w:id="1388722663">
      <w:bodyDiv w:val="1"/>
      <w:marLeft w:val="0"/>
      <w:marRight w:val="0"/>
      <w:marTop w:val="0"/>
      <w:marBottom w:val="0"/>
      <w:divBdr>
        <w:top w:val="none" w:sz="0" w:space="0" w:color="auto"/>
        <w:left w:val="none" w:sz="0" w:space="0" w:color="auto"/>
        <w:bottom w:val="none" w:sz="0" w:space="0" w:color="auto"/>
        <w:right w:val="none" w:sz="0" w:space="0" w:color="auto"/>
      </w:divBdr>
    </w:div>
    <w:div w:id="1419596800">
      <w:bodyDiv w:val="1"/>
      <w:marLeft w:val="0"/>
      <w:marRight w:val="0"/>
      <w:marTop w:val="0"/>
      <w:marBottom w:val="0"/>
      <w:divBdr>
        <w:top w:val="none" w:sz="0" w:space="0" w:color="auto"/>
        <w:left w:val="none" w:sz="0" w:space="0" w:color="auto"/>
        <w:bottom w:val="none" w:sz="0" w:space="0" w:color="auto"/>
        <w:right w:val="none" w:sz="0" w:space="0" w:color="auto"/>
      </w:divBdr>
    </w:div>
    <w:div w:id="1424572884">
      <w:bodyDiv w:val="1"/>
      <w:marLeft w:val="0"/>
      <w:marRight w:val="0"/>
      <w:marTop w:val="0"/>
      <w:marBottom w:val="0"/>
      <w:divBdr>
        <w:top w:val="none" w:sz="0" w:space="0" w:color="auto"/>
        <w:left w:val="none" w:sz="0" w:space="0" w:color="auto"/>
        <w:bottom w:val="none" w:sz="0" w:space="0" w:color="auto"/>
        <w:right w:val="none" w:sz="0" w:space="0" w:color="auto"/>
      </w:divBdr>
    </w:div>
    <w:div w:id="1435982990">
      <w:bodyDiv w:val="1"/>
      <w:marLeft w:val="0"/>
      <w:marRight w:val="0"/>
      <w:marTop w:val="0"/>
      <w:marBottom w:val="0"/>
      <w:divBdr>
        <w:top w:val="none" w:sz="0" w:space="0" w:color="auto"/>
        <w:left w:val="none" w:sz="0" w:space="0" w:color="auto"/>
        <w:bottom w:val="none" w:sz="0" w:space="0" w:color="auto"/>
        <w:right w:val="none" w:sz="0" w:space="0" w:color="auto"/>
      </w:divBdr>
    </w:div>
    <w:div w:id="1457720282">
      <w:bodyDiv w:val="1"/>
      <w:marLeft w:val="0"/>
      <w:marRight w:val="0"/>
      <w:marTop w:val="0"/>
      <w:marBottom w:val="0"/>
      <w:divBdr>
        <w:top w:val="none" w:sz="0" w:space="0" w:color="auto"/>
        <w:left w:val="none" w:sz="0" w:space="0" w:color="auto"/>
        <w:bottom w:val="none" w:sz="0" w:space="0" w:color="auto"/>
        <w:right w:val="none" w:sz="0" w:space="0" w:color="auto"/>
      </w:divBdr>
    </w:div>
    <w:div w:id="1545679886">
      <w:bodyDiv w:val="1"/>
      <w:marLeft w:val="0"/>
      <w:marRight w:val="0"/>
      <w:marTop w:val="0"/>
      <w:marBottom w:val="0"/>
      <w:divBdr>
        <w:top w:val="none" w:sz="0" w:space="0" w:color="auto"/>
        <w:left w:val="none" w:sz="0" w:space="0" w:color="auto"/>
        <w:bottom w:val="none" w:sz="0" w:space="0" w:color="auto"/>
        <w:right w:val="none" w:sz="0" w:space="0" w:color="auto"/>
      </w:divBdr>
    </w:div>
    <w:div w:id="1579634149">
      <w:bodyDiv w:val="1"/>
      <w:marLeft w:val="0"/>
      <w:marRight w:val="0"/>
      <w:marTop w:val="0"/>
      <w:marBottom w:val="0"/>
      <w:divBdr>
        <w:top w:val="none" w:sz="0" w:space="0" w:color="auto"/>
        <w:left w:val="none" w:sz="0" w:space="0" w:color="auto"/>
        <w:bottom w:val="none" w:sz="0" w:space="0" w:color="auto"/>
        <w:right w:val="none" w:sz="0" w:space="0" w:color="auto"/>
      </w:divBdr>
    </w:div>
    <w:div w:id="1590429561">
      <w:bodyDiv w:val="1"/>
      <w:marLeft w:val="0"/>
      <w:marRight w:val="0"/>
      <w:marTop w:val="0"/>
      <w:marBottom w:val="0"/>
      <w:divBdr>
        <w:top w:val="none" w:sz="0" w:space="0" w:color="auto"/>
        <w:left w:val="none" w:sz="0" w:space="0" w:color="auto"/>
        <w:bottom w:val="none" w:sz="0" w:space="0" w:color="auto"/>
        <w:right w:val="none" w:sz="0" w:space="0" w:color="auto"/>
      </w:divBdr>
    </w:div>
    <w:div w:id="1627195487">
      <w:bodyDiv w:val="1"/>
      <w:marLeft w:val="0"/>
      <w:marRight w:val="0"/>
      <w:marTop w:val="0"/>
      <w:marBottom w:val="0"/>
      <w:divBdr>
        <w:top w:val="none" w:sz="0" w:space="0" w:color="auto"/>
        <w:left w:val="none" w:sz="0" w:space="0" w:color="auto"/>
        <w:bottom w:val="none" w:sz="0" w:space="0" w:color="auto"/>
        <w:right w:val="none" w:sz="0" w:space="0" w:color="auto"/>
      </w:divBdr>
    </w:div>
    <w:div w:id="1698964241">
      <w:bodyDiv w:val="1"/>
      <w:marLeft w:val="0"/>
      <w:marRight w:val="0"/>
      <w:marTop w:val="0"/>
      <w:marBottom w:val="0"/>
      <w:divBdr>
        <w:top w:val="none" w:sz="0" w:space="0" w:color="auto"/>
        <w:left w:val="none" w:sz="0" w:space="0" w:color="auto"/>
        <w:bottom w:val="none" w:sz="0" w:space="0" w:color="auto"/>
        <w:right w:val="none" w:sz="0" w:space="0" w:color="auto"/>
      </w:divBdr>
    </w:div>
    <w:div w:id="1825973146">
      <w:bodyDiv w:val="1"/>
      <w:marLeft w:val="0"/>
      <w:marRight w:val="0"/>
      <w:marTop w:val="0"/>
      <w:marBottom w:val="0"/>
      <w:divBdr>
        <w:top w:val="none" w:sz="0" w:space="0" w:color="auto"/>
        <w:left w:val="none" w:sz="0" w:space="0" w:color="auto"/>
        <w:bottom w:val="none" w:sz="0" w:space="0" w:color="auto"/>
        <w:right w:val="none" w:sz="0" w:space="0" w:color="auto"/>
      </w:divBdr>
    </w:div>
    <w:div w:id="1833638469">
      <w:bodyDiv w:val="1"/>
      <w:marLeft w:val="0"/>
      <w:marRight w:val="0"/>
      <w:marTop w:val="0"/>
      <w:marBottom w:val="0"/>
      <w:divBdr>
        <w:top w:val="none" w:sz="0" w:space="0" w:color="auto"/>
        <w:left w:val="none" w:sz="0" w:space="0" w:color="auto"/>
        <w:bottom w:val="none" w:sz="0" w:space="0" w:color="auto"/>
        <w:right w:val="none" w:sz="0" w:space="0" w:color="auto"/>
      </w:divBdr>
    </w:div>
    <w:div w:id="1855880102">
      <w:bodyDiv w:val="1"/>
      <w:marLeft w:val="0"/>
      <w:marRight w:val="0"/>
      <w:marTop w:val="0"/>
      <w:marBottom w:val="0"/>
      <w:divBdr>
        <w:top w:val="none" w:sz="0" w:space="0" w:color="auto"/>
        <w:left w:val="none" w:sz="0" w:space="0" w:color="auto"/>
        <w:bottom w:val="none" w:sz="0" w:space="0" w:color="auto"/>
        <w:right w:val="none" w:sz="0" w:space="0" w:color="auto"/>
      </w:divBdr>
    </w:div>
    <w:div w:id="1879778507">
      <w:bodyDiv w:val="1"/>
      <w:marLeft w:val="0"/>
      <w:marRight w:val="0"/>
      <w:marTop w:val="0"/>
      <w:marBottom w:val="0"/>
      <w:divBdr>
        <w:top w:val="none" w:sz="0" w:space="0" w:color="auto"/>
        <w:left w:val="none" w:sz="0" w:space="0" w:color="auto"/>
        <w:bottom w:val="none" w:sz="0" w:space="0" w:color="auto"/>
        <w:right w:val="none" w:sz="0" w:space="0" w:color="auto"/>
      </w:divBdr>
    </w:div>
    <w:div w:id="1929381572">
      <w:bodyDiv w:val="1"/>
      <w:marLeft w:val="0"/>
      <w:marRight w:val="0"/>
      <w:marTop w:val="0"/>
      <w:marBottom w:val="0"/>
      <w:divBdr>
        <w:top w:val="none" w:sz="0" w:space="0" w:color="auto"/>
        <w:left w:val="none" w:sz="0" w:space="0" w:color="auto"/>
        <w:bottom w:val="none" w:sz="0" w:space="0" w:color="auto"/>
        <w:right w:val="none" w:sz="0" w:space="0" w:color="auto"/>
      </w:divBdr>
    </w:div>
    <w:div w:id="2028754313">
      <w:bodyDiv w:val="1"/>
      <w:marLeft w:val="0"/>
      <w:marRight w:val="0"/>
      <w:marTop w:val="0"/>
      <w:marBottom w:val="0"/>
      <w:divBdr>
        <w:top w:val="none" w:sz="0" w:space="0" w:color="auto"/>
        <w:left w:val="none" w:sz="0" w:space="0" w:color="auto"/>
        <w:bottom w:val="none" w:sz="0" w:space="0" w:color="auto"/>
        <w:right w:val="none" w:sz="0" w:space="0" w:color="auto"/>
      </w:divBdr>
    </w:div>
    <w:div w:id="2031637200">
      <w:bodyDiv w:val="1"/>
      <w:marLeft w:val="0"/>
      <w:marRight w:val="0"/>
      <w:marTop w:val="0"/>
      <w:marBottom w:val="0"/>
      <w:divBdr>
        <w:top w:val="none" w:sz="0" w:space="0" w:color="auto"/>
        <w:left w:val="none" w:sz="0" w:space="0" w:color="auto"/>
        <w:bottom w:val="none" w:sz="0" w:space="0" w:color="auto"/>
        <w:right w:val="none" w:sz="0" w:space="0" w:color="auto"/>
      </w:divBdr>
    </w:div>
    <w:div w:id="204991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diagramLayout" Target="diagrams/layout1.xml"/><Relationship Id="rId26" Type="http://schemas.openxmlformats.org/officeDocument/2006/relationships/image" Target="media/image7.png"/><Relationship Id="rId3" Type="http://schemas.openxmlformats.org/officeDocument/2006/relationships/styles" Target="styles.xml"/><Relationship Id="rId21" Type="http://schemas.microsoft.com/office/2007/relationships/diagramDrawing" Target="diagrams/drawing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diagramData" Target="diagrams/data1.xml"/><Relationship Id="rId25" Type="http://schemas.openxmlformats.org/officeDocument/2006/relationships/image" Target="media/image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diagramColors" Target="diagrams/colors1.xm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image" Target="media/image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image" Target="media/image4.png"/><Relationship Id="rId28" Type="http://schemas.openxmlformats.org/officeDocument/2006/relationships/image" Target="media/image9.png"/><Relationship Id="rId10" Type="http://schemas.openxmlformats.org/officeDocument/2006/relationships/chart" Target="charts/chart2.xml"/><Relationship Id="rId19" Type="http://schemas.openxmlformats.org/officeDocument/2006/relationships/diagramQuickStyle" Target="diagrams/quickStyle1.xm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eader" Target="header1.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s://jdih.maritim.go.id/en/berita/keppres-172023-berakhirnya-status-pandemi-covid-19-di-indonesia" TargetMode="External"/><Relationship Id="rId2" Type="http://schemas.openxmlformats.org/officeDocument/2006/relationships/hyperlink" Target="https://blog.measurable.ai/2023/02/07/measurable-ai-debuts-its-flagship-asia-food-delivery-market-report/" TargetMode="External"/><Relationship Id="rId1" Type="http://schemas.openxmlformats.org/officeDocument/2006/relationships/hyperlink" Target="https://www.grab.com/id/press/consumers-drivers/laporan-tren-2022-orang-indonesia-keluar-uang-54-lebih-banyak-untuk-pesan-antar-makanan-dan-90-lebih-banyak-untuk-belanja-kebutuhan-harian-online/" TargetMode="External"/><Relationship Id="rId6" Type="http://schemas.openxmlformats.org/officeDocument/2006/relationships/hyperlink" Target="https://www.thebehavioralscientist.com/glossary/theory-of-planned-behavior" TargetMode="External"/><Relationship Id="rId5" Type="http://schemas.openxmlformats.org/officeDocument/2006/relationships/hyperlink" Target="https://data.tempo.co/data/1295/gofood-platform-pesan-antar-makanan-paling-banyak-digunakan" TargetMode="External"/><Relationship Id="rId4" Type="http://schemas.openxmlformats.org/officeDocument/2006/relationships/hyperlink" Target="https://www.cnbcindonesia.com/tech/20200211203713-37-137118/pelanggan-gofood-melesat-2-kali-lipat-pada-201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AJENG\THESIS\MAU%20LULUS%20GAK%20LU\MAU%20LULUS%20GAK%20LU\TEMPLATE%20TA.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dalam US$ miliar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Indonesia</c:v>
                </c:pt>
                <c:pt idx="1">
                  <c:v>Thailand</c:v>
                </c:pt>
                <c:pt idx="2">
                  <c:v>Singapura</c:v>
                </c:pt>
                <c:pt idx="3">
                  <c:v>Filipina</c:v>
                </c:pt>
                <c:pt idx="4">
                  <c:v>Malaysia</c:v>
                </c:pt>
                <c:pt idx="5">
                  <c:v>Vietnam</c:v>
                </c:pt>
              </c:strCache>
            </c:strRef>
          </c:cat>
          <c:val>
            <c:numRef>
              <c:f>Sheet1!$B$2:$B$7</c:f>
              <c:numCache>
                <c:formatCode>General</c:formatCode>
                <c:ptCount val="6"/>
                <c:pt idx="0">
                  <c:v>4.5999999999999996</c:v>
                </c:pt>
                <c:pt idx="1">
                  <c:v>3.7</c:v>
                </c:pt>
                <c:pt idx="2">
                  <c:v>2.5</c:v>
                </c:pt>
                <c:pt idx="3">
                  <c:v>2.5</c:v>
                </c:pt>
                <c:pt idx="4">
                  <c:v>2.4</c:v>
                </c:pt>
                <c:pt idx="5">
                  <c:v>1.4</c:v>
                </c:pt>
              </c:numCache>
            </c:numRef>
          </c:val>
          <c:extLst>
            <c:ext xmlns:c16="http://schemas.microsoft.com/office/drawing/2014/chart" uri="{C3380CC4-5D6E-409C-BE32-E72D297353CC}">
              <c16:uniqueId val="{00000000-10F9-4C82-8EA1-4F7F773714DD}"/>
            </c:ext>
          </c:extLst>
        </c:ser>
        <c:dLbls>
          <c:showLegendKey val="0"/>
          <c:showVal val="0"/>
          <c:showCatName val="0"/>
          <c:showSerName val="0"/>
          <c:showPercent val="0"/>
          <c:showBubbleSize val="0"/>
        </c:dLbls>
        <c:gapWidth val="219"/>
        <c:overlap val="-27"/>
        <c:axId val="807519119"/>
        <c:axId val="807515759"/>
      </c:barChart>
      <c:catAx>
        <c:axId val="8075191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7515759"/>
        <c:crosses val="autoZero"/>
        <c:auto val="1"/>
        <c:lblAlgn val="ctr"/>
        <c:lblOffset val="100"/>
        <c:noMultiLvlLbl val="0"/>
      </c:catAx>
      <c:valAx>
        <c:axId val="807515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75191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Persentase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Hemat Tenaga</c:v>
                </c:pt>
                <c:pt idx="1">
                  <c:v>Hemat Waktu</c:v>
                </c:pt>
                <c:pt idx="2">
                  <c:v>Promosi</c:v>
                </c:pt>
                <c:pt idx="3">
                  <c:v>Pembayaran yang Praktis</c:v>
                </c:pt>
                <c:pt idx="4">
                  <c:v>Potongan harga</c:v>
                </c:pt>
                <c:pt idx="5">
                  <c:v>Banyak Pilihan</c:v>
                </c:pt>
                <c:pt idx="6">
                  <c:v>Praktis</c:v>
                </c:pt>
                <c:pt idx="7">
                  <c:v>Terdapat Daftar Favorit</c:v>
                </c:pt>
                <c:pt idx="8">
                  <c:v>Lokasi Jauh</c:v>
                </c:pt>
                <c:pt idx="9">
                  <c:v>Hemat Ongkos</c:v>
                </c:pt>
              </c:strCache>
            </c:strRef>
          </c:cat>
          <c:val>
            <c:numRef>
              <c:f>Sheet1!$B$2:$B$11</c:f>
              <c:numCache>
                <c:formatCode>General</c:formatCode>
                <c:ptCount val="10"/>
                <c:pt idx="0">
                  <c:v>39</c:v>
                </c:pt>
                <c:pt idx="1">
                  <c:v>37</c:v>
                </c:pt>
                <c:pt idx="2">
                  <c:v>33</c:v>
                </c:pt>
                <c:pt idx="3">
                  <c:v>21</c:v>
                </c:pt>
                <c:pt idx="4">
                  <c:v>21</c:v>
                </c:pt>
                <c:pt idx="5">
                  <c:v>17</c:v>
                </c:pt>
                <c:pt idx="6">
                  <c:v>16</c:v>
                </c:pt>
                <c:pt idx="7">
                  <c:v>16</c:v>
                </c:pt>
                <c:pt idx="8">
                  <c:v>16</c:v>
                </c:pt>
                <c:pt idx="9">
                  <c:v>15</c:v>
                </c:pt>
              </c:numCache>
            </c:numRef>
          </c:val>
          <c:extLst>
            <c:ext xmlns:c16="http://schemas.microsoft.com/office/drawing/2014/chart" uri="{C3380CC4-5D6E-409C-BE32-E72D297353CC}">
              <c16:uniqueId val="{00000000-DFCB-42D4-9702-9D088BD116DE}"/>
            </c:ext>
          </c:extLst>
        </c:ser>
        <c:dLbls>
          <c:dLblPos val="outEnd"/>
          <c:showLegendKey val="0"/>
          <c:showVal val="1"/>
          <c:showCatName val="0"/>
          <c:showSerName val="0"/>
          <c:showPercent val="0"/>
          <c:showBubbleSize val="0"/>
        </c:dLbls>
        <c:gapWidth val="182"/>
        <c:axId val="1813877455"/>
        <c:axId val="1742652959"/>
      </c:barChart>
      <c:catAx>
        <c:axId val="18138774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lgn="just">
              <a:defRPr sz="900" b="0" i="0" u="none" strike="noStrike" kern="1200" baseline="0">
                <a:solidFill>
                  <a:schemeClr val="tx1">
                    <a:lumMod val="65000"/>
                    <a:lumOff val="35000"/>
                  </a:schemeClr>
                </a:solidFill>
                <a:latin typeface="+mn-lt"/>
                <a:ea typeface="+mn-ea"/>
                <a:cs typeface="+mn-cs"/>
              </a:defRPr>
            </a:pPr>
            <a:endParaRPr lang="en-US"/>
          </a:p>
        </c:txPr>
        <c:crossAx val="1742652959"/>
        <c:crosses val="autoZero"/>
        <c:auto val="1"/>
        <c:lblAlgn val="r"/>
        <c:lblOffset val="100"/>
        <c:noMultiLvlLbl val="0"/>
      </c:catAx>
      <c:valAx>
        <c:axId val="17426529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38774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Persentase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Pesan Makanan</c:v>
                </c:pt>
                <c:pt idx="1">
                  <c:v>Jasa Pengiriman</c:v>
                </c:pt>
                <c:pt idx="2">
                  <c:v>Transportasi</c:v>
                </c:pt>
                <c:pt idx="3">
                  <c:v>Belanja Kebutuhan Sehari-hari</c:v>
                </c:pt>
                <c:pt idx="4">
                  <c:v>Donasi</c:v>
                </c:pt>
                <c:pt idx="5">
                  <c:v>Berlangganan Konten</c:v>
                </c:pt>
                <c:pt idx="6">
                  <c:v>Pembelian Obat</c:v>
                </c:pt>
              </c:strCache>
            </c:strRef>
          </c:cat>
          <c:val>
            <c:numRef>
              <c:f>Sheet1!$B$2:$B$8</c:f>
              <c:numCache>
                <c:formatCode>General</c:formatCode>
                <c:ptCount val="7"/>
                <c:pt idx="0">
                  <c:v>97</c:v>
                </c:pt>
                <c:pt idx="1">
                  <c:v>76</c:v>
                </c:pt>
                <c:pt idx="2">
                  <c:v>75</c:v>
                </c:pt>
                <c:pt idx="3">
                  <c:v>74</c:v>
                </c:pt>
                <c:pt idx="4">
                  <c:v>54</c:v>
                </c:pt>
                <c:pt idx="5">
                  <c:v>50</c:v>
                </c:pt>
                <c:pt idx="6">
                  <c:v>46</c:v>
                </c:pt>
              </c:numCache>
            </c:numRef>
          </c:val>
          <c:extLst>
            <c:ext xmlns:c16="http://schemas.microsoft.com/office/drawing/2014/chart" uri="{C3380CC4-5D6E-409C-BE32-E72D297353CC}">
              <c16:uniqueId val="{00000000-71DE-45EB-9F44-89215A933096}"/>
            </c:ext>
          </c:extLst>
        </c:ser>
        <c:dLbls>
          <c:dLblPos val="outEnd"/>
          <c:showLegendKey val="0"/>
          <c:showVal val="1"/>
          <c:showCatName val="0"/>
          <c:showSerName val="0"/>
          <c:showPercent val="0"/>
          <c:showBubbleSize val="0"/>
        </c:dLbls>
        <c:gapWidth val="219"/>
        <c:axId val="1501582495"/>
        <c:axId val="1742641311"/>
      </c:barChart>
      <c:catAx>
        <c:axId val="15015824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42641311"/>
        <c:crosses val="autoZero"/>
        <c:auto val="1"/>
        <c:lblAlgn val="ctr"/>
        <c:lblOffset val="100"/>
        <c:noMultiLvlLbl val="0"/>
      </c:catAx>
      <c:valAx>
        <c:axId val="17426413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15824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62781553446504"/>
          <c:y val="4.5703839122486288E-2"/>
          <c:w val="0.83448878776084545"/>
          <c:h val="0.73915271559976392"/>
        </c:manualLayout>
      </c:layout>
      <c:barChart>
        <c:barDir val="col"/>
        <c:grouping val="stacked"/>
        <c:varyColors val="0"/>
        <c:ser>
          <c:idx val="0"/>
          <c:order val="0"/>
          <c:tx>
            <c:strRef>
              <c:f>Sheet1!$B$1</c:f>
              <c:strCache>
                <c:ptCount val="1"/>
                <c:pt idx="0">
                  <c:v>Membeli melalui restoran</c:v>
                </c:pt>
              </c:strCache>
            </c:strRef>
          </c:tx>
          <c:spPr>
            <a:solidFill>
              <a:schemeClr val="accent6"/>
            </a:solidFill>
            <a:ln>
              <a:noFill/>
            </a:ln>
            <a:effectLst/>
          </c:spPr>
          <c:invertIfNegative val="0"/>
          <c:dLbls>
            <c:spPr>
              <a:solidFill>
                <a:schemeClr val="tx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chemeClr val="bg1"/>
                      </a:solidFill>
                    </a:ln>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Sheet1!$A$2:$A$8</c:f>
              <c:numCache>
                <c:formatCode>General</c:formatCode>
                <c:ptCount val="7"/>
                <c:pt idx="0">
                  <c:v>2020</c:v>
                </c:pt>
                <c:pt idx="1">
                  <c:v>2021</c:v>
                </c:pt>
                <c:pt idx="2">
                  <c:v>2022</c:v>
                </c:pt>
                <c:pt idx="3">
                  <c:v>2023</c:v>
                </c:pt>
                <c:pt idx="4">
                  <c:v>2024</c:v>
                </c:pt>
                <c:pt idx="5">
                  <c:v>2025</c:v>
                </c:pt>
                <c:pt idx="6">
                  <c:v>2026</c:v>
                </c:pt>
              </c:numCache>
            </c:numRef>
          </c:cat>
          <c:val>
            <c:numRef>
              <c:f>Sheet1!$B$2:$B$8</c:f>
              <c:numCache>
                <c:formatCode>General</c:formatCode>
                <c:ptCount val="7"/>
                <c:pt idx="0">
                  <c:v>216.2</c:v>
                </c:pt>
                <c:pt idx="1">
                  <c:v>366.3</c:v>
                </c:pt>
                <c:pt idx="2">
                  <c:v>485.1</c:v>
                </c:pt>
                <c:pt idx="3">
                  <c:v>567.9</c:v>
                </c:pt>
                <c:pt idx="4">
                  <c:v>643</c:v>
                </c:pt>
                <c:pt idx="5">
                  <c:v>697.9</c:v>
                </c:pt>
                <c:pt idx="6">
                  <c:v>741.8</c:v>
                </c:pt>
              </c:numCache>
            </c:numRef>
          </c:val>
          <c:extLst>
            <c:ext xmlns:c16="http://schemas.microsoft.com/office/drawing/2014/chart" uri="{C3380CC4-5D6E-409C-BE32-E72D297353CC}">
              <c16:uniqueId val="{00000000-B8A9-4A5A-9925-2FF0354022BD}"/>
            </c:ext>
          </c:extLst>
        </c:ser>
        <c:ser>
          <c:idx val="1"/>
          <c:order val="1"/>
          <c:tx>
            <c:strRef>
              <c:f>Sheet1!$C$1</c:f>
              <c:strCache>
                <c:ptCount val="1"/>
                <c:pt idx="0">
                  <c:v>Membeli melalui OFD</c:v>
                </c:pt>
              </c:strCache>
            </c:strRef>
          </c:tx>
          <c:spPr>
            <a:solidFill>
              <a:schemeClr val="accent5"/>
            </a:solidFill>
            <a:ln>
              <a:noFill/>
            </a:ln>
            <a:effectLst/>
          </c:spPr>
          <c:invertIfNegative val="0"/>
          <c:dLbls>
            <c:spPr>
              <a:solidFill>
                <a:schemeClr val="tx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chemeClr val="bg1"/>
                      </a:solidFill>
                    </a:ln>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Sheet1!$A$2:$A$8</c:f>
              <c:numCache>
                <c:formatCode>General</c:formatCode>
                <c:ptCount val="7"/>
                <c:pt idx="0">
                  <c:v>2020</c:v>
                </c:pt>
                <c:pt idx="1">
                  <c:v>2021</c:v>
                </c:pt>
                <c:pt idx="2">
                  <c:v>2022</c:v>
                </c:pt>
                <c:pt idx="3">
                  <c:v>2023</c:v>
                </c:pt>
                <c:pt idx="4">
                  <c:v>2024</c:v>
                </c:pt>
                <c:pt idx="5">
                  <c:v>2025</c:v>
                </c:pt>
                <c:pt idx="6">
                  <c:v>2026</c:v>
                </c:pt>
              </c:numCache>
            </c:numRef>
          </c:cat>
          <c:val>
            <c:numRef>
              <c:f>Sheet1!$C$2:$C$8</c:f>
              <c:numCache>
                <c:formatCode>General</c:formatCode>
                <c:ptCount val="7"/>
                <c:pt idx="0">
                  <c:v>256.10000000000002</c:v>
                </c:pt>
                <c:pt idx="1">
                  <c:v>436.8</c:v>
                </c:pt>
                <c:pt idx="2">
                  <c:v>569.6</c:v>
                </c:pt>
                <c:pt idx="3">
                  <c:v>643.5</c:v>
                </c:pt>
                <c:pt idx="4">
                  <c:v>696</c:v>
                </c:pt>
                <c:pt idx="5">
                  <c:v>740.9</c:v>
                </c:pt>
                <c:pt idx="6">
                  <c:v>785.5</c:v>
                </c:pt>
              </c:numCache>
            </c:numRef>
          </c:val>
          <c:extLst>
            <c:ext xmlns:c16="http://schemas.microsoft.com/office/drawing/2014/chart" uri="{C3380CC4-5D6E-409C-BE32-E72D297353CC}">
              <c16:uniqueId val="{00000001-B8A9-4A5A-9925-2FF0354022BD}"/>
            </c:ext>
          </c:extLst>
        </c:ser>
        <c:dLbls>
          <c:dLblPos val="ctr"/>
          <c:showLegendKey val="0"/>
          <c:showVal val="1"/>
          <c:showCatName val="0"/>
          <c:showSerName val="0"/>
          <c:showPercent val="0"/>
          <c:showBubbleSize val="0"/>
        </c:dLbls>
        <c:gapWidth val="150"/>
        <c:overlap val="100"/>
        <c:axId val="602616864"/>
        <c:axId val="595218800"/>
      </c:barChart>
      <c:catAx>
        <c:axId val="602616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5218800"/>
        <c:crosses val="autoZero"/>
        <c:auto val="1"/>
        <c:lblAlgn val="ctr"/>
        <c:lblOffset val="100"/>
        <c:noMultiLvlLbl val="0"/>
      </c:catAx>
      <c:valAx>
        <c:axId val="5952188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a:t>Pendapatan (juta</a:t>
                </a:r>
                <a:r>
                  <a:rPr lang="en-ID" baseline="0"/>
                  <a:t> USD)</a:t>
                </a:r>
                <a:endParaRPr lang="en-ID"/>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I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2616864"/>
        <c:crosses val="autoZero"/>
        <c:crossBetween val="between"/>
      </c:valAx>
      <c:spPr>
        <a:noFill/>
        <a:ln>
          <a:noFill/>
        </a:ln>
        <a:effectLst/>
      </c:spPr>
    </c:plotArea>
    <c:legend>
      <c:legendPos val="b"/>
      <c:layout>
        <c:manualLayout>
          <c:xMode val="edge"/>
          <c:yMode val="edge"/>
          <c:x val="0.20518048361825494"/>
          <c:y val="0.92287423167168092"/>
          <c:w val="0.58963903276349017"/>
          <c:h val="7.712576832831910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Menghemat Ongkos</c:v>
                </c:pt>
                <c:pt idx="1">
                  <c:v>Lokasi Outlet Makanan Jauh</c:v>
                </c:pt>
                <c:pt idx="2">
                  <c:v>Terdapat Daftar Favorit</c:v>
                </c:pt>
                <c:pt idx="3">
                  <c:v>Praktis untuk Memesan</c:v>
                </c:pt>
                <c:pt idx="4">
                  <c:v>Banyak Pilihan</c:v>
                </c:pt>
                <c:pt idx="5">
                  <c:v>Potongan Tunai</c:v>
                </c:pt>
                <c:pt idx="6">
                  <c:v>Pembayaran yang Praktis</c:v>
                </c:pt>
                <c:pt idx="7">
                  <c:v>Promosi Menarik</c:v>
                </c:pt>
                <c:pt idx="8">
                  <c:v>Menghemat Waktu</c:v>
                </c:pt>
                <c:pt idx="9">
                  <c:v>Menghemat Tenaga</c:v>
                </c:pt>
              </c:strCache>
            </c:strRef>
          </c:cat>
          <c:val>
            <c:numRef>
              <c:f>Sheet1!$B$2:$B$11</c:f>
              <c:numCache>
                <c:formatCode>General</c:formatCode>
                <c:ptCount val="10"/>
                <c:pt idx="0">
                  <c:v>15</c:v>
                </c:pt>
                <c:pt idx="1">
                  <c:v>16</c:v>
                </c:pt>
                <c:pt idx="2">
                  <c:v>16</c:v>
                </c:pt>
                <c:pt idx="3">
                  <c:v>16</c:v>
                </c:pt>
                <c:pt idx="4">
                  <c:v>17</c:v>
                </c:pt>
                <c:pt idx="5">
                  <c:v>21</c:v>
                </c:pt>
                <c:pt idx="6">
                  <c:v>21</c:v>
                </c:pt>
                <c:pt idx="7">
                  <c:v>33</c:v>
                </c:pt>
                <c:pt idx="8">
                  <c:v>37</c:v>
                </c:pt>
                <c:pt idx="9">
                  <c:v>39</c:v>
                </c:pt>
              </c:numCache>
            </c:numRef>
          </c:val>
          <c:extLst>
            <c:ext xmlns:c16="http://schemas.microsoft.com/office/drawing/2014/chart" uri="{C3380CC4-5D6E-409C-BE32-E72D297353CC}">
              <c16:uniqueId val="{00000000-0919-4A7C-9F86-3B9E203CC81C}"/>
            </c:ext>
          </c:extLst>
        </c:ser>
        <c:dLbls>
          <c:dLblPos val="outEnd"/>
          <c:showLegendKey val="0"/>
          <c:showVal val="1"/>
          <c:showCatName val="0"/>
          <c:showSerName val="0"/>
          <c:showPercent val="0"/>
          <c:showBubbleSize val="0"/>
        </c:dLbls>
        <c:gapWidth val="182"/>
        <c:axId val="1502323935"/>
        <c:axId val="1606704287"/>
      </c:barChart>
      <c:catAx>
        <c:axId val="150232393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6704287"/>
        <c:crosses val="autoZero"/>
        <c:auto val="1"/>
        <c:lblAlgn val="ctr"/>
        <c:lblOffset val="100"/>
        <c:noMultiLvlLbl val="0"/>
      </c:catAx>
      <c:valAx>
        <c:axId val="160670428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23239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6-536E-497F-BA5F-662C10920B6D}"/>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5-536E-497F-BA5F-662C10920B6D}"/>
              </c:ext>
            </c:extLst>
          </c:dPt>
          <c:dPt>
            <c:idx val="2"/>
            <c:invertIfNegative val="0"/>
            <c:bubble3D val="0"/>
            <c:spPr>
              <a:solidFill>
                <a:srgbClr val="00B050"/>
              </a:solidFill>
              <a:ln>
                <a:noFill/>
              </a:ln>
              <a:effectLst/>
            </c:spPr>
            <c:extLst>
              <c:ext xmlns:c16="http://schemas.microsoft.com/office/drawing/2014/chart" uri="{C3380CC4-5D6E-409C-BE32-E72D297353CC}">
                <c16:uniqueId val="{00000004-536E-497F-BA5F-662C10920B6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GoFood</c:v>
                </c:pt>
                <c:pt idx="1">
                  <c:v>Shopee Food</c:v>
                </c:pt>
                <c:pt idx="2">
                  <c:v>GrabFood</c:v>
                </c:pt>
              </c:strCache>
            </c:strRef>
          </c:cat>
          <c:val>
            <c:numRef>
              <c:f>Sheet1!$B$2:$B$4</c:f>
              <c:numCache>
                <c:formatCode>General</c:formatCode>
                <c:ptCount val="3"/>
                <c:pt idx="0">
                  <c:v>76</c:v>
                </c:pt>
                <c:pt idx="1">
                  <c:v>72</c:v>
                </c:pt>
                <c:pt idx="2">
                  <c:v>64</c:v>
                </c:pt>
              </c:numCache>
            </c:numRef>
          </c:val>
          <c:extLst>
            <c:ext xmlns:c16="http://schemas.microsoft.com/office/drawing/2014/chart" uri="{C3380CC4-5D6E-409C-BE32-E72D297353CC}">
              <c16:uniqueId val="{00000000-536E-497F-BA5F-662C10920B6D}"/>
            </c:ext>
          </c:extLst>
        </c:ser>
        <c:dLbls>
          <c:dLblPos val="outEnd"/>
          <c:showLegendKey val="0"/>
          <c:showVal val="1"/>
          <c:showCatName val="0"/>
          <c:showSerName val="0"/>
          <c:showPercent val="0"/>
          <c:showBubbleSize val="0"/>
        </c:dLbls>
        <c:gapWidth val="182"/>
        <c:axId val="1616004063"/>
        <c:axId val="1600999407"/>
      </c:barChart>
      <c:catAx>
        <c:axId val="161600406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999407"/>
        <c:crosses val="autoZero"/>
        <c:auto val="1"/>
        <c:lblAlgn val="ctr"/>
        <c:lblOffset val="100"/>
        <c:noMultiLvlLbl val="0"/>
      </c:catAx>
      <c:valAx>
        <c:axId val="160099940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baseline="0"/>
                  <a:t>Persen (%)</a:t>
                </a:r>
                <a:endParaRPr lang="en-ID"/>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I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600406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Rupiah</c:v>
                </c:pt>
              </c:strCache>
            </c:strRef>
          </c:tx>
          <c:spPr>
            <a:solidFill>
              <a:srgbClr val="00B050"/>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4-73BB-4AF0-A429-49093B7AD71D}"/>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3-73BB-4AF0-A429-49093B7AD71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GoFood</c:v>
                </c:pt>
                <c:pt idx="1">
                  <c:v>Shopee Food</c:v>
                </c:pt>
                <c:pt idx="2">
                  <c:v>Grab Food</c:v>
                </c:pt>
              </c:strCache>
            </c:strRef>
          </c:cat>
          <c:val>
            <c:numRef>
              <c:f>Sheet1!$B$2:$B$4</c:f>
              <c:numCache>
                <c:formatCode>General</c:formatCode>
                <c:ptCount val="3"/>
                <c:pt idx="0">
                  <c:v>30.65</c:v>
                </c:pt>
                <c:pt idx="1">
                  <c:v>26.49</c:v>
                </c:pt>
                <c:pt idx="2">
                  <c:v>20.93</c:v>
                </c:pt>
              </c:numCache>
            </c:numRef>
          </c:val>
          <c:extLst>
            <c:ext xmlns:c16="http://schemas.microsoft.com/office/drawing/2014/chart" uri="{C3380CC4-5D6E-409C-BE32-E72D297353CC}">
              <c16:uniqueId val="{00000000-73BB-4AF0-A429-49093B7AD71D}"/>
            </c:ext>
          </c:extLst>
        </c:ser>
        <c:dLbls>
          <c:dLblPos val="outEnd"/>
          <c:showLegendKey val="0"/>
          <c:showVal val="1"/>
          <c:showCatName val="0"/>
          <c:showSerName val="0"/>
          <c:showPercent val="0"/>
          <c:showBubbleSize val="0"/>
        </c:dLbls>
        <c:gapWidth val="182"/>
        <c:axId val="1734723455"/>
        <c:axId val="1600994415"/>
      </c:barChart>
      <c:catAx>
        <c:axId val="17347234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994415"/>
        <c:crosses val="autoZero"/>
        <c:auto val="1"/>
        <c:lblAlgn val="ctr"/>
        <c:lblOffset val="100"/>
        <c:noMultiLvlLbl val="0"/>
      </c:catAx>
      <c:valAx>
        <c:axId val="16009944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a:t>Triliun Rupiah</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3472345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D181E9F-6C25-477C-A3C3-DBD0068A0AF6}" type="doc">
      <dgm:prSet loTypeId="urn:microsoft.com/office/officeart/2005/8/layout/venn2" loCatId="relationship" qsTypeId="urn:microsoft.com/office/officeart/2005/8/quickstyle/simple1" qsCatId="simple" csTypeId="urn:microsoft.com/office/officeart/2005/8/colors/colorful5" csCatId="colorful" phldr="1"/>
      <dgm:spPr/>
      <dgm:t>
        <a:bodyPr/>
        <a:lstStyle/>
        <a:p>
          <a:endParaRPr lang="en-ID"/>
        </a:p>
      </dgm:t>
    </dgm:pt>
    <dgm:pt modelId="{F6ABDBC8-0C46-4E07-B7F2-273BAEB8FFFA}">
      <dgm:prSet phldrT="[Text]"/>
      <dgm:spPr/>
      <dgm:t>
        <a:bodyPr/>
        <a:lstStyle/>
        <a:p>
          <a:pPr algn="ctr"/>
          <a:r>
            <a:rPr lang="en-ID" i="1"/>
            <a:t>E-Business</a:t>
          </a:r>
        </a:p>
      </dgm:t>
    </dgm:pt>
    <dgm:pt modelId="{6308A4A0-6C88-4F6C-B290-984B115E06B5}" type="parTrans" cxnId="{318085A3-20E8-4BD3-AE6C-74BC585BA32E}">
      <dgm:prSet/>
      <dgm:spPr/>
      <dgm:t>
        <a:bodyPr/>
        <a:lstStyle/>
        <a:p>
          <a:endParaRPr lang="en-ID"/>
        </a:p>
      </dgm:t>
    </dgm:pt>
    <dgm:pt modelId="{BBD0A2C3-779C-4E25-8F70-2128C34A14CE}" type="sibTrans" cxnId="{318085A3-20E8-4BD3-AE6C-74BC585BA32E}">
      <dgm:prSet/>
      <dgm:spPr/>
      <dgm:t>
        <a:bodyPr/>
        <a:lstStyle/>
        <a:p>
          <a:endParaRPr lang="en-ID"/>
        </a:p>
      </dgm:t>
    </dgm:pt>
    <dgm:pt modelId="{CDF57408-EC77-4835-9972-E93381D06233}">
      <dgm:prSet phldrT="[Text]"/>
      <dgm:spPr/>
      <dgm:t>
        <a:bodyPr/>
        <a:lstStyle/>
        <a:p>
          <a:r>
            <a:rPr lang="en-ID" i="1"/>
            <a:t>E-Marketing</a:t>
          </a:r>
        </a:p>
      </dgm:t>
    </dgm:pt>
    <dgm:pt modelId="{CAA0C752-5495-42DC-9C70-521C35686002}" type="parTrans" cxnId="{018C7DB6-1AEB-4DCB-BA49-B45D7708DB1B}">
      <dgm:prSet/>
      <dgm:spPr/>
      <dgm:t>
        <a:bodyPr/>
        <a:lstStyle/>
        <a:p>
          <a:endParaRPr lang="en-ID"/>
        </a:p>
      </dgm:t>
    </dgm:pt>
    <dgm:pt modelId="{F7DFEBFF-5CD6-4EEF-BB9C-8D04D388725E}" type="sibTrans" cxnId="{018C7DB6-1AEB-4DCB-BA49-B45D7708DB1B}">
      <dgm:prSet/>
      <dgm:spPr/>
      <dgm:t>
        <a:bodyPr/>
        <a:lstStyle/>
        <a:p>
          <a:endParaRPr lang="en-ID"/>
        </a:p>
      </dgm:t>
    </dgm:pt>
    <dgm:pt modelId="{A9DA2846-0C1B-40E4-B81C-BA63BFF5B53C}">
      <dgm:prSet phldrT="[Text]"/>
      <dgm:spPr/>
      <dgm:t>
        <a:bodyPr/>
        <a:lstStyle/>
        <a:p>
          <a:r>
            <a:rPr lang="en-ID" i="1"/>
            <a:t>E-Commerce</a:t>
          </a:r>
        </a:p>
      </dgm:t>
    </dgm:pt>
    <dgm:pt modelId="{9834B45F-94BF-48CA-A094-647A1EA975AB}" type="sibTrans" cxnId="{1697F70D-F5EF-4B65-AF7E-ACC729DCF7BE}">
      <dgm:prSet/>
      <dgm:spPr/>
      <dgm:t>
        <a:bodyPr/>
        <a:lstStyle/>
        <a:p>
          <a:endParaRPr lang="en-ID"/>
        </a:p>
      </dgm:t>
    </dgm:pt>
    <dgm:pt modelId="{4E556504-36D8-4DEF-A6F0-652C0E1874DB}" type="parTrans" cxnId="{1697F70D-F5EF-4B65-AF7E-ACC729DCF7BE}">
      <dgm:prSet/>
      <dgm:spPr/>
      <dgm:t>
        <a:bodyPr/>
        <a:lstStyle/>
        <a:p>
          <a:endParaRPr lang="en-ID"/>
        </a:p>
      </dgm:t>
    </dgm:pt>
    <dgm:pt modelId="{494B50F8-35D9-4F3D-937C-1C04D12FA3F1}" type="pres">
      <dgm:prSet presAssocID="{3D181E9F-6C25-477C-A3C3-DBD0068A0AF6}" presName="Name0" presStyleCnt="0">
        <dgm:presLayoutVars>
          <dgm:chMax val="7"/>
          <dgm:resizeHandles val="exact"/>
        </dgm:presLayoutVars>
      </dgm:prSet>
      <dgm:spPr/>
    </dgm:pt>
    <dgm:pt modelId="{1F54069B-1846-41F4-87B1-1309C3AFD89E}" type="pres">
      <dgm:prSet presAssocID="{3D181E9F-6C25-477C-A3C3-DBD0068A0AF6}" presName="comp1" presStyleCnt="0"/>
      <dgm:spPr/>
    </dgm:pt>
    <dgm:pt modelId="{72845D65-FAE0-47D5-9510-FFB8758D9D70}" type="pres">
      <dgm:prSet presAssocID="{3D181E9F-6C25-477C-A3C3-DBD0068A0AF6}" presName="circle1" presStyleLbl="node1" presStyleIdx="0" presStyleCnt="3"/>
      <dgm:spPr/>
    </dgm:pt>
    <dgm:pt modelId="{470C874A-EDA8-4073-8247-E26CD5883941}" type="pres">
      <dgm:prSet presAssocID="{3D181E9F-6C25-477C-A3C3-DBD0068A0AF6}" presName="c1text" presStyleLbl="node1" presStyleIdx="0" presStyleCnt="3">
        <dgm:presLayoutVars>
          <dgm:bulletEnabled val="1"/>
        </dgm:presLayoutVars>
      </dgm:prSet>
      <dgm:spPr/>
    </dgm:pt>
    <dgm:pt modelId="{C0FB7EC0-F957-4996-90BB-3D9FBCA4F669}" type="pres">
      <dgm:prSet presAssocID="{3D181E9F-6C25-477C-A3C3-DBD0068A0AF6}" presName="comp2" presStyleCnt="0"/>
      <dgm:spPr/>
    </dgm:pt>
    <dgm:pt modelId="{FDC88910-7DFB-46EC-9DA4-530E61BE1E07}" type="pres">
      <dgm:prSet presAssocID="{3D181E9F-6C25-477C-A3C3-DBD0068A0AF6}" presName="circle2" presStyleLbl="node1" presStyleIdx="1" presStyleCnt="3"/>
      <dgm:spPr/>
    </dgm:pt>
    <dgm:pt modelId="{F6FA502A-11A9-40EB-A7F1-48E43B477ADE}" type="pres">
      <dgm:prSet presAssocID="{3D181E9F-6C25-477C-A3C3-DBD0068A0AF6}" presName="c2text" presStyleLbl="node1" presStyleIdx="1" presStyleCnt="3">
        <dgm:presLayoutVars>
          <dgm:bulletEnabled val="1"/>
        </dgm:presLayoutVars>
      </dgm:prSet>
      <dgm:spPr/>
    </dgm:pt>
    <dgm:pt modelId="{8A57F7E2-83E6-49DF-ABED-46D7B1042CC4}" type="pres">
      <dgm:prSet presAssocID="{3D181E9F-6C25-477C-A3C3-DBD0068A0AF6}" presName="comp3" presStyleCnt="0"/>
      <dgm:spPr/>
    </dgm:pt>
    <dgm:pt modelId="{45B86B75-24AF-4F2B-A68B-725F07A54235}" type="pres">
      <dgm:prSet presAssocID="{3D181E9F-6C25-477C-A3C3-DBD0068A0AF6}" presName="circle3" presStyleLbl="node1" presStyleIdx="2" presStyleCnt="3"/>
      <dgm:spPr/>
    </dgm:pt>
    <dgm:pt modelId="{764F924A-D340-460A-94D8-56CFBE660E64}" type="pres">
      <dgm:prSet presAssocID="{3D181E9F-6C25-477C-A3C3-DBD0068A0AF6}" presName="c3text" presStyleLbl="node1" presStyleIdx="2" presStyleCnt="3">
        <dgm:presLayoutVars>
          <dgm:bulletEnabled val="1"/>
        </dgm:presLayoutVars>
      </dgm:prSet>
      <dgm:spPr/>
    </dgm:pt>
  </dgm:ptLst>
  <dgm:cxnLst>
    <dgm:cxn modelId="{33F08309-9DB1-45A9-B773-E520A3A93CFD}" type="presOf" srcId="{A9DA2846-0C1B-40E4-B81C-BA63BFF5B53C}" destId="{764F924A-D340-460A-94D8-56CFBE660E64}" srcOrd="1" destOrd="0" presId="urn:microsoft.com/office/officeart/2005/8/layout/venn2"/>
    <dgm:cxn modelId="{1697F70D-F5EF-4B65-AF7E-ACC729DCF7BE}" srcId="{3D181E9F-6C25-477C-A3C3-DBD0068A0AF6}" destId="{A9DA2846-0C1B-40E4-B81C-BA63BFF5B53C}" srcOrd="2" destOrd="0" parTransId="{4E556504-36D8-4DEF-A6F0-652C0E1874DB}" sibTransId="{9834B45F-94BF-48CA-A094-647A1EA975AB}"/>
    <dgm:cxn modelId="{2637C422-DE53-46DA-B999-840C07E2B6E9}" type="presOf" srcId="{CDF57408-EC77-4835-9972-E93381D06233}" destId="{FDC88910-7DFB-46EC-9DA4-530E61BE1E07}" srcOrd="0" destOrd="0" presId="urn:microsoft.com/office/officeart/2005/8/layout/venn2"/>
    <dgm:cxn modelId="{BC01282A-FD52-4B63-9A14-6468C4769E1D}" type="presOf" srcId="{A9DA2846-0C1B-40E4-B81C-BA63BFF5B53C}" destId="{45B86B75-24AF-4F2B-A68B-725F07A54235}" srcOrd="0" destOrd="0" presId="urn:microsoft.com/office/officeart/2005/8/layout/venn2"/>
    <dgm:cxn modelId="{1A0C582D-18D3-4C58-AD50-33128A4F812F}" type="presOf" srcId="{F6ABDBC8-0C46-4E07-B7F2-273BAEB8FFFA}" destId="{72845D65-FAE0-47D5-9510-FFB8758D9D70}" srcOrd="0" destOrd="0" presId="urn:microsoft.com/office/officeart/2005/8/layout/venn2"/>
    <dgm:cxn modelId="{D0C09B2E-8329-4C0A-A65A-AB8E5A118C32}" type="presOf" srcId="{3D181E9F-6C25-477C-A3C3-DBD0068A0AF6}" destId="{494B50F8-35D9-4F3D-937C-1C04D12FA3F1}" srcOrd="0" destOrd="0" presId="urn:microsoft.com/office/officeart/2005/8/layout/venn2"/>
    <dgm:cxn modelId="{FD62364A-71F9-4984-A668-FB3A1D11ED56}" type="presOf" srcId="{CDF57408-EC77-4835-9972-E93381D06233}" destId="{F6FA502A-11A9-40EB-A7F1-48E43B477ADE}" srcOrd="1" destOrd="0" presId="urn:microsoft.com/office/officeart/2005/8/layout/venn2"/>
    <dgm:cxn modelId="{06B3A98F-F702-4FF9-8499-9653BA5B5A41}" type="presOf" srcId="{F6ABDBC8-0C46-4E07-B7F2-273BAEB8FFFA}" destId="{470C874A-EDA8-4073-8247-E26CD5883941}" srcOrd="1" destOrd="0" presId="urn:microsoft.com/office/officeart/2005/8/layout/venn2"/>
    <dgm:cxn modelId="{318085A3-20E8-4BD3-AE6C-74BC585BA32E}" srcId="{3D181E9F-6C25-477C-A3C3-DBD0068A0AF6}" destId="{F6ABDBC8-0C46-4E07-B7F2-273BAEB8FFFA}" srcOrd="0" destOrd="0" parTransId="{6308A4A0-6C88-4F6C-B290-984B115E06B5}" sibTransId="{BBD0A2C3-779C-4E25-8F70-2128C34A14CE}"/>
    <dgm:cxn modelId="{018C7DB6-1AEB-4DCB-BA49-B45D7708DB1B}" srcId="{3D181E9F-6C25-477C-A3C3-DBD0068A0AF6}" destId="{CDF57408-EC77-4835-9972-E93381D06233}" srcOrd="1" destOrd="0" parTransId="{CAA0C752-5495-42DC-9C70-521C35686002}" sibTransId="{F7DFEBFF-5CD6-4EEF-BB9C-8D04D388725E}"/>
    <dgm:cxn modelId="{35A9E65B-F2C2-47BA-8226-A3B633823239}" type="presParOf" srcId="{494B50F8-35D9-4F3D-937C-1C04D12FA3F1}" destId="{1F54069B-1846-41F4-87B1-1309C3AFD89E}" srcOrd="0" destOrd="0" presId="urn:microsoft.com/office/officeart/2005/8/layout/venn2"/>
    <dgm:cxn modelId="{927A975D-C8F4-4488-8739-9F8BE22D8F12}" type="presParOf" srcId="{1F54069B-1846-41F4-87B1-1309C3AFD89E}" destId="{72845D65-FAE0-47D5-9510-FFB8758D9D70}" srcOrd="0" destOrd="0" presId="urn:microsoft.com/office/officeart/2005/8/layout/venn2"/>
    <dgm:cxn modelId="{88A93B2B-A973-4E3E-B151-BFD4F7F31E23}" type="presParOf" srcId="{1F54069B-1846-41F4-87B1-1309C3AFD89E}" destId="{470C874A-EDA8-4073-8247-E26CD5883941}" srcOrd="1" destOrd="0" presId="urn:microsoft.com/office/officeart/2005/8/layout/venn2"/>
    <dgm:cxn modelId="{EDC61511-9E35-42B2-B293-C7552DB2902C}" type="presParOf" srcId="{494B50F8-35D9-4F3D-937C-1C04D12FA3F1}" destId="{C0FB7EC0-F957-4996-90BB-3D9FBCA4F669}" srcOrd="1" destOrd="0" presId="urn:microsoft.com/office/officeart/2005/8/layout/venn2"/>
    <dgm:cxn modelId="{5BE81102-1706-41EE-8CA8-2352B3D1F011}" type="presParOf" srcId="{C0FB7EC0-F957-4996-90BB-3D9FBCA4F669}" destId="{FDC88910-7DFB-46EC-9DA4-530E61BE1E07}" srcOrd="0" destOrd="0" presId="urn:microsoft.com/office/officeart/2005/8/layout/venn2"/>
    <dgm:cxn modelId="{0C4DC18C-21B2-4C80-89B2-3427597ED120}" type="presParOf" srcId="{C0FB7EC0-F957-4996-90BB-3D9FBCA4F669}" destId="{F6FA502A-11A9-40EB-A7F1-48E43B477ADE}" srcOrd="1" destOrd="0" presId="urn:microsoft.com/office/officeart/2005/8/layout/venn2"/>
    <dgm:cxn modelId="{9CDA8B22-F463-4D78-9388-F953DBD10774}" type="presParOf" srcId="{494B50F8-35D9-4F3D-937C-1C04D12FA3F1}" destId="{8A57F7E2-83E6-49DF-ABED-46D7B1042CC4}" srcOrd="2" destOrd="0" presId="urn:microsoft.com/office/officeart/2005/8/layout/venn2"/>
    <dgm:cxn modelId="{738D56D6-FFF1-49CE-A27F-4ED017D12811}" type="presParOf" srcId="{8A57F7E2-83E6-49DF-ABED-46D7B1042CC4}" destId="{45B86B75-24AF-4F2B-A68B-725F07A54235}" srcOrd="0" destOrd="0" presId="urn:microsoft.com/office/officeart/2005/8/layout/venn2"/>
    <dgm:cxn modelId="{D474C0AF-D87E-482E-8880-857A76A3801A}" type="presParOf" srcId="{8A57F7E2-83E6-49DF-ABED-46D7B1042CC4}" destId="{764F924A-D340-460A-94D8-56CFBE660E64}" srcOrd="1" destOrd="0" presId="urn:microsoft.com/office/officeart/2005/8/layout/venn2"/>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845D65-FAE0-47D5-9510-FFB8758D9D70}">
      <dsp:nvSpPr>
        <dsp:cNvPr id="0" name=""/>
        <dsp:cNvSpPr/>
      </dsp:nvSpPr>
      <dsp:spPr>
        <a:xfrm>
          <a:off x="1043940" y="0"/>
          <a:ext cx="1714500" cy="1714500"/>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E-Business</a:t>
          </a:r>
        </a:p>
      </dsp:txBody>
      <dsp:txXfrm>
        <a:off x="1601581" y="85724"/>
        <a:ext cx="599217" cy="257175"/>
      </dsp:txXfrm>
    </dsp:sp>
    <dsp:sp modelId="{FDC88910-7DFB-46EC-9DA4-530E61BE1E07}">
      <dsp:nvSpPr>
        <dsp:cNvPr id="0" name=""/>
        <dsp:cNvSpPr/>
      </dsp:nvSpPr>
      <dsp:spPr>
        <a:xfrm>
          <a:off x="1258252" y="428624"/>
          <a:ext cx="1285875" cy="1285875"/>
        </a:xfrm>
        <a:prstGeom prst="ellipse">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E-Marketing</a:t>
          </a:r>
        </a:p>
      </dsp:txBody>
      <dsp:txXfrm>
        <a:off x="1601581" y="508992"/>
        <a:ext cx="599217" cy="241101"/>
      </dsp:txXfrm>
    </dsp:sp>
    <dsp:sp modelId="{45B86B75-24AF-4F2B-A68B-725F07A54235}">
      <dsp:nvSpPr>
        <dsp:cNvPr id="0" name=""/>
        <dsp:cNvSpPr/>
      </dsp:nvSpPr>
      <dsp:spPr>
        <a:xfrm>
          <a:off x="1472565" y="857250"/>
          <a:ext cx="857250" cy="857250"/>
        </a:xfrm>
        <a:prstGeom prst="ellipse">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E-Commerce</a:t>
          </a:r>
        </a:p>
      </dsp:txBody>
      <dsp:txXfrm>
        <a:off x="1598106" y="1071562"/>
        <a:ext cx="606167" cy="428625"/>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A2719-F91B-4832-BD77-3883BB0E9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TA.dotx</Template>
  <TotalTime>173</TotalTime>
  <Pages>43</Pages>
  <Words>24260</Words>
  <Characters>138283</Characters>
  <Application>Microsoft Office Word</Application>
  <DocSecurity>0</DocSecurity>
  <Lines>1152</Lines>
  <Paragraphs>324</Paragraphs>
  <ScaleCrop>false</ScaleCrop>
  <HeadingPairs>
    <vt:vector size="2" baseType="variant">
      <vt:variant>
        <vt:lpstr>Title</vt:lpstr>
      </vt:variant>
      <vt:variant>
        <vt:i4>1</vt:i4>
      </vt:variant>
    </vt:vector>
  </HeadingPairs>
  <TitlesOfParts>
    <vt:vector size="1" baseType="lpstr">
      <vt:lpstr>Templat tugas akhir S1</vt:lpstr>
    </vt:vector>
  </TitlesOfParts>
  <Company>IPB</Company>
  <LinksUpToDate>false</LinksUpToDate>
  <CharactersWithSpaces>162219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 tugas akhir S1</dc:title>
  <dc:creator>Lenovo</dc:creator>
  <cp:lastModifiedBy>WINDOWS</cp:lastModifiedBy>
  <cp:revision>18</cp:revision>
  <cp:lastPrinted>2024-05-28T06:22:00Z</cp:lastPrinted>
  <dcterms:created xsi:type="dcterms:W3CDTF">2025-04-23T03:25:00Z</dcterms:created>
  <dcterms:modified xsi:type="dcterms:W3CDTF">2025-04-24T12:00:00Z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http://www.zotero.org/styles/institut-pertanian-bogor</vt:lpwstr>
  </property>
  <property fmtid="{D5CDD505-2E9C-101B-9397-08002B2CF9AE}" pid="17" name="Mendeley Recent Style Name 7_1">
    <vt:lpwstr>Institut Pertanian Bogor: Pedoman Penulisan Karya Ilmiah Edisi ke-4 (Indonesian)</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9th edition</vt:lpwstr>
  </property>
  <property fmtid="{D5CDD505-2E9C-101B-9397-08002B2CF9AE}" pid="22" name="Mendeley Document_1">
    <vt:lpwstr>True</vt:lpwstr>
  </property>
  <property fmtid="{D5CDD505-2E9C-101B-9397-08002B2CF9AE}" pid="23" name="Mendeley Unique User Id_1">
    <vt:lpwstr>cb8f3b45-7173-3299-9362-0069fe8051a6</vt:lpwstr>
  </property>
  <property fmtid="{D5CDD505-2E9C-101B-9397-08002B2CF9AE}" pid="24" name="Mendeley Citation Style_1">
    <vt:lpwstr>http://www.zotero.org/styles/institut-pertanian-bogor</vt:lpwstr>
  </property>
</Properties>
</file>